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1F" w:rsidRPr="00241719" w:rsidRDefault="00E52E1F" w:rsidP="005B73A6">
      <w:pPr>
        <w:jc w:val="center"/>
      </w:pPr>
      <w:r w:rsidRPr="00241719">
        <w:t>Comunicato</w:t>
      </w:r>
    </w:p>
    <w:p w:rsidR="001B5C18" w:rsidRPr="00241719" w:rsidRDefault="001B5C18" w:rsidP="005B73A6">
      <w:pPr>
        <w:jc w:val="center"/>
        <w:rPr>
          <w:b/>
          <w:i/>
        </w:rPr>
      </w:pPr>
      <w:proofErr w:type="spellStart"/>
      <w:r w:rsidRPr="00241719">
        <w:rPr>
          <w:b/>
          <w:i/>
        </w:rPr>
        <w:t>Gal</w:t>
      </w:r>
      <w:proofErr w:type="spellEnd"/>
      <w:r w:rsidRPr="00241719">
        <w:rPr>
          <w:b/>
          <w:i/>
        </w:rPr>
        <w:t xml:space="preserve"> Serre Calabresi: </w:t>
      </w:r>
      <w:r w:rsidR="00805556" w:rsidRPr="00241719">
        <w:rPr>
          <w:b/>
          <w:i/>
        </w:rPr>
        <w:t>proseguono a pieno ritmo le attività e</w:t>
      </w:r>
      <w:r w:rsidR="00DB5B9E">
        <w:rPr>
          <w:b/>
          <w:i/>
        </w:rPr>
        <w:t xml:space="preserve"> i</w:t>
      </w:r>
      <w:r w:rsidR="00805556" w:rsidRPr="00241719">
        <w:rPr>
          <w:b/>
          <w:i/>
        </w:rPr>
        <w:t xml:space="preserve"> progetti</w:t>
      </w:r>
    </w:p>
    <w:p w:rsidR="00805556" w:rsidRPr="00241719" w:rsidRDefault="00805556" w:rsidP="001B5C18">
      <w:pPr>
        <w:jc w:val="both"/>
      </w:pPr>
    </w:p>
    <w:p w:rsidR="00C120BF" w:rsidRPr="00241719" w:rsidRDefault="00903BFF" w:rsidP="001B5C18">
      <w:pPr>
        <w:jc w:val="both"/>
      </w:pPr>
      <w:r w:rsidRPr="00241719">
        <w:t>Pro</w:t>
      </w:r>
      <w:r w:rsidR="00C120BF" w:rsidRPr="00241719">
        <w:t>cedono</w:t>
      </w:r>
      <w:r w:rsidR="00805556" w:rsidRPr="00241719">
        <w:t xml:space="preserve"> a pieno regime le attivi</w:t>
      </w:r>
      <w:r w:rsidR="005A7559" w:rsidRPr="00241719">
        <w:t>tà e i proge</w:t>
      </w:r>
      <w:r w:rsidR="00E61C35" w:rsidRPr="00241719">
        <w:t>tti portati avanti in linea con</w:t>
      </w:r>
      <w:r w:rsidR="005A7559" w:rsidRPr="00241719">
        <w:t xml:space="preserve"> </w:t>
      </w:r>
      <w:r w:rsidR="00805556" w:rsidRPr="00241719">
        <w:t>la programmazione</w:t>
      </w:r>
      <w:r w:rsidR="0033714F" w:rsidRPr="00241719">
        <w:t xml:space="preserve"> </w:t>
      </w:r>
      <w:proofErr w:type="spellStart"/>
      <w:r w:rsidR="0033714F" w:rsidRPr="00241719">
        <w:t>Pal</w:t>
      </w:r>
      <w:proofErr w:type="spellEnd"/>
      <w:r w:rsidR="0033714F" w:rsidRPr="00241719">
        <w:t xml:space="preserve"> “</w:t>
      </w:r>
      <w:proofErr w:type="spellStart"/>
      <w:r w:rsidR="0033714F" w:rsidRPr="00241719">
        <w:t>Spes</w:t>
      </w:r>
      <w:proofErr w:type="spellEnd"/>
      <w:r w:rsidR="0033714F" w:rsidRPr="00241719">
        <w:t xml:space="preserve"> – Strategie per restare”</w:t>
      </w:r>
      <w:r w:rsidR="00805556" w:rsidRPr="00241719">
        <w:t xml:space="preserve"> del </w:t>
      </w:r>
      <w:proofErr w:type="spellStart"/>
      <w:r w:rsidR="00805556" w:rsidRPr="00241719">
        <w:t>Gal</w:t>
      </w:r>
      <w:proofErr w:type="spellEnd"/>
      <w:r w:rsidR="00805556" w:rsidRPr="00241719">
        <w:t xml:space="preserve"> “Serre Calabresi”</w:t>
      </w:r>
      <w:r w:rsidR="00C120BF" w:rsidRPr="00241719">
        <w:t>.</w:t>
      </w:r>
    </w:p>
    <w:p w:rsidR="00E50FEB" w:rsidRPr="00241719" w:rsidRDefault="00E50FEB" w:rsidP="001B5C18">
      <w:pPr>
        <w:jc w:val="both"/>
      </w:pPr>
    </w:p>
    <w:p w:rsidR="00805556" w:rsidRPr="00241719" w:rsidRDefault="00C120BF" w:rsidP="004822EC">
      <w:pPr>
        <w:spacing w:line="276" w:lineRule="auto"/>
        <w:jc w:val="both"/>
        <w:rPr>
          <w:bCs/>
        </w:rPr>
      </w:pPr>
      <w:r w:rsidRPr="00241719">
        <w:t>È</w:t>
      </w:r>
      <w:r w:rsidR="002A187F">
        <w:t xml:space="preserve"> prevista</w:t>
      </w:r>
      <w:r w:rsidR="002A6F9B" w:rsidRPr="00241719">
        <w:t xml:space="preserve"> per il mese di </w:t>
      </w:r>
      <w:r w:rsidRPr="00241719">
        <w:t>maggio</w:t>
      </w:r>
      <w:r w:rsidR="002A6F9B" w:rsidRPr="00241719">
        <w:t>, la tappa dei tec</w:t>
      </w:r>
      <w:r w:rsidR="003B7A18" w:rsidRPr="00241719">
        <w:t>nici e rappresentanti del Gruppo di Azione Locale “Serre Calabresi”</w:t>
      </w:r>
      <w:r w:rsidR="002A4226" w:rsidRPr="00241719">
        <w:t xml:space="preserve"> </w:t>
      </w:r>
      <w:r w:rsidRPr="00241719">
        <w:t xml:space="preserve"> in Spagna, a </w:t>
      </w:r>
      <w:proofErr w:type="spellStart"/>
      <w:r w:rsidRPr="00241719">
        <w:t>Castuera</w:t>
      </w:r>
      <w:proofErr w:type="spellEnd"/>
      <w:r w:rsidRPr="00241719">
        <w:t xml:space="preserve">, </w:t>
      </w:r>
      <w:hyperlink r:id="rId7" w:tooltip="Comuni della Spagna" w:history="1">
        <w:r w:rsidR="00E61C35" w:rsidRPr="00241719">
          <w:t>comune spagnolo</w:t>
        </w:r>
      </w:hyperlink>
      <w:r w:rsidR="00E61C35" w:rsidRPr="00241719">
        <w:t xml:space="preserve"> situato nella </w:t>
      </w:r>
      <w:hyperlink r:id="rId8" w:tooltip="Comunità autonome della Spagna" w:history="1">
        <w:r w:rsidR="00E61C35" w:rsidRPr="00241719">
          <w:t>comunità autonoma</w:t>
        </w:r>
      </w:hyperlink>
      <w:r w:rsidR="00E61C35" w:rsidRPr="00241719">
        <w:t xml:space="preserve"> dell'</w:t>
      </w:r>
      <w:proofErr w:type="spellStart"/>
      <w:r w:rsidR="00E61C35" w:rsidRPr="00241719">
        <w:fldChar w:fldCharType="begin"/>
      </w:r>
      <w:r w:rsidR="00E61C35" w:rsidRPr="00241719">
        <w:instrText xml:space="preserve"> HYPERLINK "https://it.wikipedia.org/wiki/Estremadura" \o "" </w:instrText>
      </w:r>
      <w:r w:rsidR="00E61C35" w:rsidRPr="00241719">
        <w:fldChar w:fldCharType="separate"/>
      </w:r>
      <w:r w:rsidR="00E61C35" w:rsidRPr="00241719">
        <w:t>Estremadura</w:t>
      </w:r>
      <w:proofErr w:type="spellEnd"/>
      <w:r w:rsidR="00E61C35" w:rsidRPr="00241719">
        <w:fldChar w:fldCharType="end"/>
      </w:r>
      <w:r w:rsidR="00E61C35" w:rsidRPr="00241719">
        <w:t>, provincia di Badajoz, nell’ambito del progetto</w:t>
      </w:r>
      <w:r w:rsidR="00233D3F" w:rsidRPr="00241719">
        <w:t xml:space="preserve"> </w:t>
      </w:r>
      <w:r w:rsidR="00233D3F" w:rsidRPr="00241719">
        <w:rPr>
          <w:bCs/>
        </w:rPr>
        <w:t>di cooperazione transnazionale</w:t>
      </w:r>
      <w:r w:rsidR="00E61C35" w:rsidRPr="00241719">
        <w:t xml:space="preserve"> </w:t>
      </w:r>
      <w:r w:rsidR="00472BDA" w:rsidRPr="00241719">
        <w:rPr>
          <w:bCs/>
        </w:rPr>
        <w:t>“</w:t>
      </w:r>
      <w:r w:rsidR="00E61C35" w:rsidRPr="00241719">
        <w:rPr>
          <w:bCs/>
        </w:rPr>
        <w:t>Alias</w:t>
      </w:r>
      <w:r w:rsidR="004822EC" w:rsidRPr="00241719">
        <w:rPr>
          <w:bCs/>
        </w:rPr>
        <w:t xml:space="preserve"> - Allevamento, Impatto Ambientale, Trasformazione”, promosso dal partenariato composto da </w:t>
      </w:r>
      <w:proofErr w:type="spellStart"/>
      <w:r w:rsidR="004822EC" w:rsidRPr="00241719">
        <w:rPr>
          <w:bCs/>
        </w:rPr>
        <w:t>Gal</w:t>
      </w:r>
      <w:proofErr w:type="spellEnd"/>
      <w:r w:rsidR="004822EC" w:rsidRPr="00241719">
        <w:rPr>
          <w:bCs/>
        </w:rPr>
        <w:t xml:space="preserve"> “Serre Calabresi” (capofila), </w:t>
      </w:r>
      <w:proofErr w:type="spellStart"/>
      <w:r w:rsidR="004822EC" w:rsidRPr="00241719">
        <w:rPr>
          <w:bCs/>
        </w:rPr>
        <w:t>Gal</w:t>
      </w:r>
      <w:proofErr w:type="spellEnd"/>
      <w:r w:rsidR="004822EC" w:rsidRPr="00241719">
        <w:rPr>
          <w:bCs/>
        </w:rPr>
        <w:t xml:space="preserve"> </w:t>
      </w:r>
      <w:proofErr w:type="spellStart"/>
      <w:r w:rsidR="004822EC" w:rsidRPr="00241719">
        <w:rPr>
          <w:bCs/>
        </w:rPr>
        <w:t>Trikala</w:t>
      </w:r>
      <w:proofErr w:type="spellEnd"/>
      <w:r w:rsidR="004822EC" w:rsidRPr="00241719">
        <w:rPr>
          <w:bCs/>
        </w:rPr>
        <w:t xml:space="preserve"> dalla Grecia, </w:t>
      </w:r>
      <w:proofErr w:type="spellStart"/>
      <w:r w:rsidR="004822EC" w:rsidRPr="00241719">
        <w:rPr>
          <w:bCs/>
        </w:rPr>
        <w:t>Gal</w:t>
      </w:r>
      <w:proofErr w:type="spellEnd"/>
      <w:r w:rsidR="004822EC" w:rsidRPr="00241719">
        <w:rPr>
          <w:bCs/>
        </w:rPr>
        <w:t xml:space="preserve"> La Serena dalla Spagna, beneficiari del progetto, e dai </w:t>
      </w:r>
      <w:proofErr w:type="spellStart"/>
      <w:r w:rsidR="004822EC" w:rsidRPr="00241719">
        <w:rPr>
          <w:bCs/>
        </w:rPr>
        <w:t>partners</w:t>
      </w:r>
      <w:proofErr w:type="spellEnd"/>
      <w:r w:rsidR="004822EC" w:rsidRPr="00241719">
        <w:rPr>
          <w:bCs/>
        </w:rPr>
        <w:t xml:space="preserve"> associati </w:t>
      </w:r>
      <w:proofErr w:type="spellStart"/>
      <w:r w:rsidR="004822EC" w:rsidRPr="00241719">
        <w:rPr>
          <w:bCs/>
        </w:rPr>
        <w:t>Ardelaine</w:t>
      </w:r>
      <w:proofErr w:type="spellEnd"/>
      <w:r w:rsidR="004822EC" w:rsidRPr="00241719">
        <w:rPr>
          <w:bCs/>
        </w:rPr>
        <w:t xml:space="preserve">, cooperativa francese, </w:t>
      </w:r>
      <w:proofErr w:type="spellStart"/>
      <w:r w:rsidR="004822EC" w:rsidRPr="00241719">
        <w:rPr>
          <w:bCs/>
        </w:rPr>
        <w:t>Escuela</w:t>
      </w:r>
      <w:proofErr w:type="spellEnd"/>
      <w:r w:rsidR="004822EC" w:rsidRPr="00241719">
        <w:rPr>
          <w:bCs/>
        </w:rPr>
        <w:t xml:space="preserve"> de </w:t>
      </w:r>
      <w:proofErr w:type="spellStart"/>
      <w:r w:rsidR="004822EC" w:rsidRPr="00241719">
        <w:rPr>
          <w:bCs/>
        </w:rPr>
        <w:t>Pastores</w:t>
      </w:r>
      <w:proofErr w:type="spellEnd"/>
      <w:r w:rsidR="004822EC" w:rsidRPr="00241719">
        <w:rPr>
          <w:bCs/>
        </w:rPr>
        <w:t xml:space="preserve"> de </w:t>
      </w:r>
      <w:proofErr w:type="spellStart"/>
      <w:r w:rsidR="004822EC" w:rsidRPr="00241719">
        <w:rPr>
          <w:bCs/>
        </w:rPr>
        <w:t>Extremadura</w:t>
      </w:r>
      <w:proofErr w:type="spellEnd"/>
      <w:r w:rsidR="004822EC" w:rsidRPr="00241719">
        <w:rPr>
          <w:bCs/>
        </w:rPr>
        <w:t xml:space="preserve"> dalla Spagna e </w:t>
      </w:r>
      <w:proofErr w:type="spellStart"/>
      <w:r w:rsidR="004822EC" w:rsidRPr="00241719">
        <w:rPr>
          <w:bCs/>
        </w:rPr>
        <w:t>Arsac</w:t>
      </w:r>
      <w:proofErr w:type="spellEnd"/>
      <w:r w:rsidR="004822EC" w:rsidRPr="00241719">
        <w:rPr>
          <w:bCs/>
        </w:rPr>
        <w:t xml:space="preserve">, </w:t>
      </w:r>
      <w:r w:rsidR="00472BDA" w:rsidRPr="00241719">
        <w:rPr>
          <w:bCs/>
        </w:rPr>
        <w:t>volto al recupero della lana</w:t>
      </w:r>
      <w:r w:rsidR="004822EC" w:rsidRPr="00241719">
        <w:rPr>
          <w:bCs/>
        </w:rPr>
        <w:t xml:space="preserve">, da scarto in </w:t>
      </w:r>
      <w:r w:rsidR="00472BDA" w:rsidRPr="00241719">
        <w:rPr>
          <w:bCs/>
        </w:rPr>
        <w:t>risorsa.</w:t>
      </w:r>
      <w:r w:rsidR="00233D3F" w:rsidRPr="00241719">
        <w:rPr>
          <w:bCs/>
        </w:rPr>
        <w:t xml:space="preserve"> </w:t>
      </w:r>
    </w:p>
    <w:p w:rsidR="004822EC" w:rsidRPr="00241719" w:rsidRDefault="004822EC" w:rsidP="004822EC">
      <w:pPr>
        <w:spacing w:line="276" w:lineRule="auto"/>
        <w:jc w:val="both"/>
      </w:pPr>
    </w:p>
    <w:p w:rsidR="004822EC" w:rsidRPr="00241719" w:rsidRDefault="004822EC" w:rsidP="004822EC">
      <w:pPr>
        <w:spacing w:line="276" w:lineRule="auto"/>
        <w:jc w:val="both"/>
        <w:rPr>
          <w:bCs/>
        </w:rPr>
      </w:pPr>
      <w:r w:rsidRPr="00241719">
        <w:rPr>
          <w:bCs/>
        </w:rPr>
        <w:t xml:space="preserve">In esecuzione del medesimo progetto sono stati selezionati due rilevatori per l’identificazione degli allevamenti ovi-caprini e di eventuali attività di trasformazione della lana nell’area del </w:t>
      </w:r>
      <w:proofErr w:type="spellStart"/>
      <w:r w:rsidRPr="00241719">
        <w:rPr>
          <w:bCs/>
        </w:rPr>
        <w:t>Gal</w:t>
      </w:r>
      <w:proofErr w:type="spellEnd"/>
      <w:r w:rsidRPr="00241719">
        <w:rPr>
          <w:bCs/>
        </w:rPr>
        <w:t>. Due esperti, sono stati selezionati per svolgere attività di ricerca scientifica inerente l’analisi ambientale ed economica di possibili scenari di utilizzo della lana sucida derivante dalla tosatura delle pecore locali. Questi studi serviranno a valutarne la fattibilità. Tra gli eventuali sbocchi, la realizzazione: di pannelli per la bioedilizia, di film per la pacciamatura, di fertilizzanti, la produzione di lanolina, il lavaggio, la cardatura e la realizzazione di filati per la produzione di manufatti artigianali o industriali.</w:t>
      </w:r>
    </w:p>
    <w:p w:rsidR="004822EC" w:rsidRPr="00241719" w:rsidRDefault="004822EC" w:rsidP="001B5C18">
      <w:pPr>
        <w:jc w:val="both"/>
        <w:rPr>
          <w:b/>
          <w:color w:val="C0504D" w:themeColor="accent2"/>
        </w:rPr>
      </w:pPr>
    </w:p>
    <w:p w:rsidR="0033714F" w:rsidRPr="00241719" w:rsidRDefault="002A4226" w:rsidP="001B5C18">
      <w:pPr>
        <w:jc w:val="both"/>
      </w:pPr>
      <w:r w:rsidRPr="00241719">
        <w:t>In merito alla misura 7.4.1 dell’intervento “</w:t>
      </w:r>
      <w:proofErr w:type="spellStart"/>
      <w:r w:rsidRPr="00241719">
        <w:t>Ce.D.In</w:t>
      </w:r>
      <w:proofErr w:type="spellEnd"/>
      <w:r w:rsidRPr="00241719">
        <w:t xml:space="preserve"> – Centro di documentazione intergenerazionale e interculturale”, r</w:t>
      </w:r>
      <w:r w:rsidR="0033714F" w:rsidRPr="00241719">
        <w:t>icevuto il parere di coerenza</w:t>
      </w:r>
      <w:r w:rsidRPr="00241719">
        <w:t xml:space="preserve"> della graduatoria definitiva, </w:t>
      </w:r>
      <w:r w:rsidR="000C2A98">
        <w:t>rilasciato dall’A</w:t>
      </w:r>
      <w:r w:rsidR="0033714F" w:rsidRPr="00241719">
        <w:t xml:space="preserve">utorità di Gestione del </w:t>
      </w:r>
      <w:proofErr w:type="spellStart"/>
      <w:r w:rsidR="00322975" w:rsidRPr="00241719">
        <w:t>Psr</w:t>
      </w:r>
      <w:proofErr w:type="spellEnd"/>
      <w:r w:rsidR="00322975" w:rsidRPr="00241719">
        <w:t xml:space="preserve"> Calabria, sono stati emessi</w:t>
      </w:r>
      <w:r w:rsidR="0033714F" w:rsidRPr="00241719">
        <w:t xml:space="preserve"> gli atti di concessione dei</w:t>
      </w:r>
      <w:r w:rsidRPr="00241719">
        <w:t xml:space="preserve"> finanziamenti, dei quali n</w:t>
      </w:r>
      <w:r w:rsidR="0033714F" w:rsidRPr="00241719">
        <w:t>e sono beneficiari i Comuni di Cenadi, Olivadi e Davoli.</w:t>
      </w:r>
    </w:p>
    <w:p w:rsidR="00E50FEB" w:rsidRPr="00241719" w:rsidRDefault="00E50FEB" w:rsidP="001B5C18">
      <w:pPr>
        <w:jc w:val="both"/>
      </w:pPr>
    </w:p>
    <w:p w:rsidR="0033714F" w:rsidRPr="00241719" w:rsidRDefault="00D7747C" w:rsidP="001B5C18">
      <w:pPr>
        <w:jc w:val="both"/>
      </w:pPr>
      <w:r w:rsidRPr="00241719">
        <w:t xml:space="preserve">Un riconoscimento all’attività svolta dal </w:t>
      </w:r>
      <w:proofErr w:type="spellStart"/>
      <w:r w:rsidRPr="00241719">
        <w:t>Gal</w:t>
      </w:r>
      <w:proofErr w:type="spellEnd"/>
      <w:r w:rsidRPr="00241719">
        <w:t xml:space="preserve"> è arrivato con l’Audit positivo della certificazione di qualità </w:t>
      </w:r>
      <w:proofErr w:type="spellStart"/>
      <w:r w:rsidRPr="00241719">
        <w:t>Iso</w:t>
      </w:r>
      <w:proofErr w:type="spellEnd"/>
      <w:r w:rsidRPr="00241719">
        <w:t xml:space="preserve"> 9001 per l’erogazione dei servizi di formazione, confermata anche per il 2023.</w:t>
      </w:r>
    </w:p>
    <w:p w:rsidR="00221A05" w:rsidRPr="00241719" w:rsidRDefault="00221A05" w:rsidP="00221A05">
      <w:pPr>
        <w:jc w:val="both"/>
      </w:pPr>
    </w:p>
    <w:p w:rsidR="00005DA7" w:rsidRPr="00241719" w:rsidRDefault="00005DA7" w:rsidP="00E50FEB">
      <w:pPr>
        <w:jc w:val="both"/>
      </w:pPr>
      <w:r w:rsidRPr="00241719">
        <w:t>Diversi</w:t>
      </w:r>
      <w:r w:rsidR="002A4226" w:rsidRPr="00241719">
        <w:t xml:space="preserve"> C</w:t>
      </w:r>
      <w:r w:rsidRPr="00241719">
        <w:t>omuni stanno concludendo</w:t>
      </w:r>
      <w:r w:rsidR="003A3B32" w:rsidRPr="00241719">
        <w:t xml:space="preserve"> i progetti</w:t>
      </w:r>
      <w:r w:rsidR="00E50FEB" w:rsidRPr="00241719">
        <w:t>,</w:t>
      </w:r>
      <w:r w:rsidRPr="00241719">
        <w:t xml:space="preserve"> finanziati dal </w:t>
      </w:r>
      <w:proofErr w:type="spellStart"/>
      <w:r w:rsidRPr="00241719">
        <w:t>Gal</w:t>
      </w:r>
      <w:proofErr w:type="spellEnd"/>
      <w:r w:rsidRPr="00241719">
        <w:t xml:space="preserve"> “Serre Calabresi”.</w:t>
      </w:r>
    </w:p>
    <w:p w:rsidR="00567BD1" w:rsidRPr="00241719" w:rsidRDefault="00005DA7" w:rsidP="00E50FEB">
      <w:pPr>
        <w:jc w:val="both"/>
      </w:pPr>
      <w:r w:rsidRPr="00241719">
        <w:t>N</w:t>
      </w:r>
      <w:r w:rsidR="003A3B32" w:rsidRPr="00241719">
        <w:t>ell’</w:t>
      </w:r>
      <w:r w:rsidR="00E50FEB" w:rsidRPr="00241719">
        <w:t xml:space="preserve">ambito della misura </w:t>
      </w:r>
      <w:hyperlink r:id="rId9" w:history="1">
        <w:r w:rsidR="00E50FEB" w:rsidRPr="00241719">
          <w:t>7.4.1 “Investimenti per l’introduzione, il miglioramento o l’espansione di servizi di base a livello locale”</w:t>
        </w:r>
      </w:hyperlink>
      <w:r w:rsidR="00E50FEB" w:rsidRPr="00241719">
        <w:t xml:space="preserve">, intervento </w:t>
      </w:r>
      <w:r w:rsidR="002804DE">
        <w:t>“</w:t>
      </w:r>
      <w:proofErr w:type="spellStart"/>
      <w:r w:rsidR="00E50FEB" w:rsidRPr="00241719">
        <w:t>Ce.D.In</w:t>
      </w:r>
      <w:proofErr w:type="spellEnd"/>
      <w:r w:rsidR="00E50FEB" w:rsidRPr="00241719">
        <w:t xml:space="preserve"> – Centro di documentazione intergenerazionale e interculturale”</w:t>
      </w:r>
      <w:r w:rsidRPr="00241719">
        <w:t xml:space="preserve"> ha concluso il</w:t>
      </w:r>
      <w:r w:rsidR="00E50FEB" w:rsidRPr="00241719">
        <w:t xml:space="preserve"> Comune di Satriano; nell’ambito della misura </w:t>
      </w:r>
      <w:hyperlink r:id="rId10" w:history="1">
        <w:r w:rsidR="00221A05" w:rsidRPr="00241719">
          <w:t>7.5.1 “Infrastrutture e informazione per lo sviluppo del turismo sostenibile nelle aree rurali”</w:t>
        </w:r>
      </w:hyperlink>
      <w:r w:rsidR="00B34D49" w:rsidRPr="00241719">
        <w:t xml:space="preserve">, </w:t>
      </w:r>
      <w:r w:rsidR="005C0BA0" w:rsidRPr="00241719">
        <w:t>i</w:t>
      </w:r>
      <w:r w:rsidR="00B34D49" w:rsidRPr="00241719">
        <w:t>ntervento “</w:t>
      </w:r>
      <w:proofErr w:type="spellStart"/>
      <w:r w:rsidR="00B34D49" w:rsidRPr="00241719">
        <w:t>SenS</w:t>
      </w:r>
      <w:proofErr w:type="spellEnd"/>
      <w:r w:rsidR="00B34D49" w:rsidRPr="00241719">
        <w:t>. Il Sentiero delle Serre”</w:t>
      </w:r>
      <w:r w:rsidR="005C0BA0" w:rsidRPr="00241719">
        <w:t xml:space="preserve">, il Comune di Squillace ha recuperato l’orto botanico, il Comune di Caraffa ha realizzato dei sentieri e percorsi naturalistici; </w:t>
      </w:r>
      <w:r w:rsidR="00E50FEB" w:rsidRPr="00241719">
        <w:t>nell’ambito della misura</w:t>
      </w:r>
      <w:r w:rsidR="003A3B32" w:rsidRPr="00241719">
        <w:t xml:space="preserve"> </w:t>
      </w:r>
      <w:hyperlink r:id="rId11" w:history="1">
        <w:r w:rsidR="00567BD1" w:rsidRPr="00241719">
          <w:t xml:space="preserve">7.6.1 volta al “Recupero e riqualificazione del patrimonio architettonico dei villaggi e del </w:t>
        </w:r>
        <w:r w:rsidR="00567BD1" w:rsidRPr="00241719">
          <w:lastRenderedPageBreak/>
          <w:t>paesaggio rurale”</w:t>
        </w:r>
      </w:hyperlink>
      <w:r w:rsidR="00E50FEB" w:rsidRPr="00241719">
        <w:t>, intervento “Acqua e pietra. Recupero delle infrastrutture storiche caratterizzanti il paesaggio” il Comune di Squillace ha provveduto al recupero di due antichi lavato</w:t>
      </w:r>
      <w:r w:rsidR="005C0BA0" w:rsidRPr="00241719">
        <w:t>i e di due sorgenti.</w:t>
      </w:r>
      <w:r w:rsidR="00E50FEB" w:rsidRPr="00241719">
        <w:t xml:space="preserve"> </w:t>
      </w:r>
    </w:p>
    <w:p w:rsidR="00D7747C" w:rsidRPr="00241719" w:rsidRDefault="00D7747C" w:rsidP="001B5C18">
      <w:pPr>
        <w:jc w:val="both"/>
      </w:pPr>
    </w:p>
    <w:p w:rsidR="001B5C18" w:rsidRPr="00241719" w:rsidRDefault="001B5C18" w:rsidP="001B5C18">
      <w:pPr>
        <w:jc w:val="both"/>
      </w:pPr>
      <w:r w:rsidRPr="00241719">
        <w:t>C</w:t>
      </w:r>
      <w:r w:rsidR="00EE2D6D">
        <w:t>hiaravalle, 0</w:t>
      </w:r>
      <w:bookmarkStart w:id="0" w:name="_GoBack"/>
      <w:bookmarkEnd w:id="0"/>
      <w:r w:rsidR="00EE2D6D">
        <w:t>6</w:t>
      </w:r>
      <w:r w:rsidR="00805556" w:rsidRPr="00241719">
        <w:t>/03</w:t>
      </w:r>
      <w:r w:rsidRPr="00241719">
        <w:t>/2023</w:t>
      </w:r>
    </w:p>
    <w:p w:rsidR="001B5C18" w:rsidRPr="00264613" w:rsidRDefault="001B5C18" w:rsidP="001B5C18">
      <w:pPr>
        <w:jc w:val="both"/>
      </w:pPr>
    </w:p>
    <w:p w:rsidR="001B5C18" w:rsidRDefault="001B5C18" w:rsidP="001B5C18">
      <w:pPr>
        <w:jc w:val="both"/>
      </w:pPr>
    </w:p>
    <w:p w:rsidR="001B5C18" w:rsidRDefault="001B5C18" w:rsidP="001B5C18"/>
    <w:p w:rsidR="001539D3" w:rsidRPr="00F147A0" w:rsidRDefault="001539D3" w:rsidP="00F147A0"/>
    <w:sectPr w:rsidR="001539D3" w:rsidRPr="00F147A0" w:rsidSect="001539D3">
      <w:headerReference w:type="default" r:id="rId12"/>
      <w:footerReference w:type="default" r:id="rId13"/>
      <w:pgSz w:w="11906" w:h="16838"/>
      <w:pgMar w:top="185"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D81" w:rsidRDefault="00C34D81" w:rsidP="00DD2B4E">
      <w:pPr>
        <w:pStyle w:val="Intestazione"/>
      </w:pPr>
      <w:r>
        <w:separator/>
      </w:r>
    </w:p>
  </w:endnote>
  <w:endnote w:type="continuationSeparator" w:id="0">
    <w:p w:rsidR="00C34D81" w:rsidRDefault="00C34D81" w:rsidP="00DD2B4E">
      <w:pPr>
        <w:pStyle w:val="Intestazio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41" w:rsidRDefault="00260741"/>
  <w:tbl>
    <w:tblPr>
      <w:tblW w:w="0" w:type="auto"/>
      <w:jc w:val="center"/>
      <w:tblBorders>
        <w:top w:val="single" w:sz="4" w:space="0" w:color="00CC66"/>
        <w:bottom w:val="single" w:sz="4" w:space="0" w:color="00CC66"/>
        <w:insideV w:val="single" w:sz="4" w:space="0" w:color="00CC66"/>
      </w:tblBorders>
      <w:tblLook w:val="04A0" w:firstRow="1" w:lastRow="0" w:firstColumn="1" w:lastColumn="0" w:noHBand="0" w:noVBand="1"/>
    </w:tblPr>
    <w:tblGrid>
      <w:gridCol w:w="1373"/>
      <w:gridCol w:w="6374"/>
      <w:gridCol w:w="2107"/>
    </w:tblGrid>
    <w:tr w:rsidR="001403BF" w:rsidRPr="003928AA" w:rsidTr="00260741">
      <w:trPr>
        <w:trHeight w:val="1421"/>
        <w:jc w:val="center"/>
      </w:trPr>
      <w:tc>
        <w:tcPr>
          <w:tcW w:w="1373" w:type="dxa"/>
        </w:tcPr>
        <w:p w:rsidR="001403BF" w:rsidRDefault="001403BF" w:rsidP="00DD30A8">
          <w:pPr>
            <w:pStyle w:val="Pidipagina"/>
            <w:jc w:val="center"/>
          </w:pPr>
          <w:r>
            <w:rPr>
              <w:noProof/>
            </w:rPr>
            <w:drawing>
              <wp:inline distT="0" distB="0" distL="0" distR="0">
                <wp:extent cx="484505" cy="484505"/>
                <wp:effectExtent l="19050" t="0" r="0" b="0"/>
                <wp:docPr id="44" name="Immagine 44" descr="http://seeklogo.com/images/C/Calabria_Regione-logo-EACAD1E62C-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eklogo.com/images/C/Calabria_Regione-logo-EACAD1E62C-seeklogo.com.gif"/>
                        <pic:cNvPicPr>
                          <a:picLocks noChangeAspect="1" noChangeArrowheads="1"/>
                        </pic:cNvPicPr>
                      </pic:nvPicPr>
                      <pic:blipFill>
                        <a:blip r:embed="rId1"/>
                        <a:srcRect/>
                        <a:stretch>
                          <a:fillRect/>
                        </a:stretch>
                      </pic:blipFill>
                      <pic:spPr bwMode="auto">
                        <a:xfrm>
                          <a:off x="0" y="0"/>
                          <a:ext cx="484505" cy="484505"/>
                        </a:xfrm>
                        <a:prstGeom prst="rect">
                          <a:avLst/>
                        </a:prstGeom>
                        <a:noFill/>
                        <a:ln w="9525">
                          <a:noFill/>
                          <a:miter lim="800000"/>
                          <a:headEnd/>
                          <a:tailEnd/>
                        </a:ln>
                      </pic:spPr>
                    </pic:pic>
                  </a:graphicData>
                </a:graphic>
              </wp:inline>
            </w:drawing>
          </w:r>
        </w:p>
        <w:p w:rsidR="001403BF" w:rsidRPr="003928AA" w:rsidRDefault="001403BF" w:rsidP="00DD30A8">
          <w:pPr>
            <w:pStyle w:val="Pidipagina"/>
            <w:jc w:val="center"/>
            <w:rPr>
              <w:b/>
              <w:color w:val="C00000"/>
              <w:sz w:val="20"/>
              <w:szCs w:val="20"/>
            </w:rPr>
          </w:pPr>
          <w:r w:rsidRPr="003928AA">
            <w:rPr>
              <w:color w:val="C00000"/>
              <w:sz w:val="12"/>
            </w:rPr>
            <w:t>Ente accreditato con DDG 3229 del 29/03/2016</w:t>
          </w:r>
        </w:p>
      </w:tc>
      <w:tc>
        <w:tcPr>
          <w:tcW w:w="6374" w:type="dxa"/>
          <w:vAlign w:val="center"/>
        </w:tcPr>
        <w:p w:rsidR="001403BF" w:rsidRPr="003928AA" w:rsidRDefault="001403BF" w:rsidP="00DD30A8">
          <w:pPr>
            <w:pStyle w:val="Pidipagina"/>
            <w:jc w:val="center"/>
            <w:rPr>
              <w:b/>
              <w:color w:val="943634"/>
              <w:sz w:val="20"/>
              <w:szCs w:val="20"/>
            </w:rPr>
          </w:pPr>
          <w:r w:rsidRPr="003928AA">
            <w:rPr>
              <w:b/>
              <w:color w:val="943634"/>
              <w:sz w:val="20"/>
              <w:szCs w:val="20"/>
            </w:rPr>
            <w:t>Gruppo di Azione Locale G.A.L. Serre Calabresi s.c. a r.l.</w:t>
          </w:r>
        </w:p>
        <w:p w:rsidR="001403BF" w:rsidRPr="003928AA" w:rsidRDefault="001403BF" w:rsidP="00DD30A8">
          <w:pPr>
            <w:pStyle w:val="Pidipagina"/>
            <w:jc w:val="center"/>
            <w:rPr>
              <w:b/>
              <w:color w:val="943634"/>
              <w:sz w:val="20"/>
              <w:szCs w:val="20"/>
            </w:rPr>
          </w:pPr>
          <w:r w:rsidRPr="003928AA">
            <w:rPr>
              <w:b/>
              <w:color w:val="943634"/>
              <w:sz w:val="20"/>
              <w:szCs w:val="20"/>
            </w:rPr>
            <w:t xml:space="preserve">C.da Foresta – 88064 Chiaravalle </w:t>
          </w:r>
          <w:proofErr w:type="spellStart"/>
          <w:r w:rsidRPr="003928AA">
            <w:rPr>
              <w:b/>
              <w:color w:val="943634"/>
              <w:sz w:val="20"/>
              <w:szCs w:val="20"/>
            </w:rPr>
            <w:t>C.le</w:t>
          </w:r>
          <w:proofErr w:type="spellEnd"/>
          <w:r w:rsidRPr="003928AA">
            <w:rPr>
              <w:b/>
              <w:color w:val="943634"/>
              <w:sz w:val="20"/>
              <w:szCs w:val="20"/>
            </w:rPr>
            <w:t xml:space="preserve"> (CZ) Tel. e </w:t>
          </w:r>
          <w:proofErr w:type="gramStart"/>
          <w:r w:rsidRPr="003928AA">
            <w:rPr>
              <w:b/>
              <w:color w:val="943634"/>
              <w:sz w:val="20"/>
              <w:szCs w:val="20"/>
            </w:rPr>
            <w:t>Fax  0967</w:t>
          </w:r>
          <w:proofErr w:type="gramEnd"/>
          <w:r w:rsidRPr="003928AA">
            <w:rPr>
              <w:b/>
              <w:color w:val="943634"/>
              <w:sz w:val="20"/>
              <w:szCs w:val="20"/>
            </w:rPr>
            <w:t>-998023</w:t>
          </w:r>
        </w:p>
        <w:p w:rsidR="00260741" w:rsidRDefault="001403BF" w:rsidP="00DD30A8">
          <w:pPr>
            <w:pStyle w:val="Pidipagina"/>
            <w:jc w:val="center"/>
            <w:rPr>
              <w:rStyle w:val="Collegamentoipertestuale"/>
              <w:sz w:val="20"/>
              <w:szCs w:val="20"/>
            </w:rPr>
          </w:pPr>
          <w:proofErr w:type="gramStart"/>
          <w:r w:rsidRPr="003928AA">
            <w:rPr>
              <w:b/>
              <w:color w:val="943634"/>
              <w:sz w:val="20"/>
              <w:szCs w:val="20"/>
            </w:rPr>
            <w:t>e-mail</w:t>
          </w:r>
          <w:proofErr w:type="gramEnd"/>
          <w:r w:rsidRPr="003928AA">
            <w:rPr>
              <w:b/>
              <w:color w:val="943634"/>
              <w:sz w:val="20"/>
              <w:szCs w:val="20"/>
            </w:rPr>
            <w:t>:</w:t>
          </w:r>
          <w:r w:rsidR="00260741">
            <w:rPr>
              <w:b/>
              <w:color w:val="943634"/>
              <w:sz w:val="20"/>
              <w:szCs w:val="20"/>
            </w:rPr>
            <w:t xml:space="preserve"> </w:t>
          </w:r>
          <w:hyperlink r:id="rId2" w:history="1">
            <w:r w:rsidRPr="003928AA">
              <w:rPr>
                <w:rStyle w:val="Collegamentoipertestuale"/>
                <w:sz w:val="20"/>
                <w:szCs w:val="20"/>
              </w:rPr>
              <w:t>galserrecalabresi@libero.it</w:t>
            </w:r>
          </w:hyperlink>
          <w:r w:rsidR="00260741" w:rsidRPr="00260741">
            <w:rPr>
              <w:b/>
              <w:color w:val="943634"/>
              <w:sz w:val="20"/>
              <w:szCs w:val="20"/>
            </w:rPr>
            <w:t xml:space="preserve"> </w:t>
          </w:r>
          <w:proofErr w:type="spellStart"/>
          <w:r w:rsidR="00260741">
            <w:rPr>
              <w:b/>
              <w:color w:val="943634"/>
              <w:sz w:val="20"/>
              <w:szCs w:val="20"/>
            </w:rPr>
            <w:t>pec</w:t>
          </w:r>
          <w:proofErr w:type="spellEnd"/>
          <w:r w:rsidR="00260741" w:rsidRPr="003928AA">
            <w:rPr>
              <w:b/>
              <w:color w:val="943634"/>
              <w:sz w:val="20"/>
              <w:szCs w:val="20"/>
            </w:rPr>
            <w:t>:</w:t>
          </w:r>
          <w:r w:rsidR="00260741">
            <w:rPr>
              <w:b/>
              <w:color w:val="943634"/>
              <w:sz w:val="20"/>
              <w:szCs w:val="20"/>
            </w:rPr>
            <w:t xml:space="preserve"> </w:t>
          </w:r>
          <w:hyperlink r:id="rId3" w:history="1">
            <w:r w:rsidR="00260741" w:rsidRPr="009D20DA">
              <w:rPr>
                <w:rStyle w:val="Collegamentoipertestuale"/>
                <w:sz w:val="20"/>
                <w:szCs w:val="20"/>
              </w:rPr>
              <w:t>galserrecalabresi@pec.it</w:t>
            </w:r>
          </w:hyperlink>
          <w:r w:rsidR="00260741">
            <w:rPr>
              <w:rStyle w:val="Collegamentoipertestuale"/>
              <w:sz w:val="20"/>
              <w:szCs w:val="20"/>
            </w:rPr>
            <w:t xml:space="preserve"> </w:t>
          </w:r>
        </w:p>
        <w:p w:rsidR="001403BF" w:rsidRDefault="00260741" w:rsidP="00DD30A8">
          <w:pPr>
            <w:pStyle w:val="Pidipagina"/>
            <w:jc w:val="center"/>
          </w:pPr>
          <w:proofErr w:type="gramStart"/>
          <w:r>
            <w:rPr>
              <w:b/>
              <w:color w:val="943634"/>
              <w:sz w:val="20"/>
              <w:szCs w:val="20"/>
            </w:rPr>
            <w:t>sito</w:t>
          </w:r>
          <w:proofErr w:type="gramEnd"/>
          <w:r>
            <w:rPr>
              <w:b/>
              <w:color w:val="943634"/>
              <w:sz w:val="20"/>
              <w:szCs w:val="20"/>
            </w:rPr>
            <w:t xml:space="preserve"> web: </w:t>
          </w:r>
          <w:hyperlink r:id="rId4" w:history="1">
            <w:r w:rsidR="001403BF" w:rsidRPr="003928AA">
              <w:rPr>
                <w:rStyle w:val="Collegamentoipertestuale"/>
                <w:sz w:val="20"/>
                <w:szCs w:val="20"/>
              </w:rPr>
              <w:t>www.galserrecalabresi.it</w:t>
            </w:r>
          </w:hyperlink>
        </w:p>
        <w:p w:rsidR="001403BF" w:rsidRPr="003928AA" w:rsidRDefault="001403BF" w:rsidP="00DD30A8">
          <w:pPr>
            <w:pStyle w:val="Pidipagina"/>
            <w:jc w:val="center"/>
            <w:rPr>
              <w:b/>
              <w:color w:val="943634"/>
              <w:sz w:val="20"/>
              <w:szCs w:val="20"/>
            </w:rPr>
          </w:pPr>
          <w:r w:rsidRPr="003928AA">
            <w:rPr>
              <w:b/>
              <w:color w:val="943634"/>
              <w:sz w:val="20"/>
              <w:szCs w:val="20"/>
            </w:rPr>
            <w:t>P.IVA 02127850796 - R.I. CZ-0154634</w:t>
          </w:r>
        </w:p>
      </w:tc>
      <w:tc>
        <w:tcPr>
          <w:tcW w:w="2107" w:type="dxa"/>
          <w:vAlign w:val="center"/>
        </w:tcPr>
        <w:p w:rsidR="00346C51" w:rsidRDefault="00346C51" w:rsidP="00DD30A8">
          <w:pPr>
            <w:pStyle w:val="Pidipagina"/>
            <w:jc w:val="center"/>
            <w:rPr>
              <w:color w:val="C00000"/>
              <w:sz w:val="12"/>
            </w:rPr>
          </w:pPr>
          <w:r>
            <w:rPr>
              <w:noProof/>
              <w:color w:val="C00000"/>
              <w:sz w:val="12"/>
            </w:rPr>
            <w:drawing>
              <wp:inline distT="0" distB="0" distL="0" distR="0">
                <wp:extent cx="1199737" cy="482321"/>
                <wp:effectExtent l="0" t="0" r="635" b="0"/>
                <wp:docPr id="45" name="Immagine 45" descr="C:\Users\Pc\Desktop\ISO-9001_col-0111a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SO-9001_col-0111a76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4752"/>
                        <a:stretch/>
                      </pic:blipFill>
                      <pic:spPr bwMode="auto">
                        <a:xfrm>
                          <a:off x="0" y="0"/>
                          <a:ext cx="1215191" cy="488534"/>
                        </a:xfrm>
                        <a:prstGeom prst="rect">
                          <a:avLst/>
                        </a:prstGeom>
                        <a:noFill/>
                        <a:ln>
                          <a:noFill/>
                        </a:ln>
                        <a:extLst>
                          <a:ext uri="{53640926-AAD7-44D8-BBD7-CCE9431645EC}">
                            <a14:shadowObscured xmlns:a14="http://schemas.microsoft.com/office/drawing/2010/main"/>
                          </a:ext>
                        </a:extLst>
                      </pic:spPr>
                    </pic:pic>
                  </a:graphicData>
                </a:graphic>
              </wp:inline>
            </w:drawing>
          </w:r>
        </w:p>
        <w:p w:rsidR="001403BF" w:rsidRPr="003928AA" w:rsidRDefault="001403BF" w:rsidP="00DD30A8">
          <w:pPr>
            <w:pStyle w:val="Pidipagina"/>
            <w:jc w:val="center"/>
            <w:rPr>
              <w:color w:val="C00000"/>
              <w:sz w:val="12"/>
            </w:rPr>
          </w:pPr>
          <w:r w:rsidRPr="003928AA">
            <w:rPr>
              <w:color w:val="C00000"/>
              <w:sz w:val="12"/>
            </w:rPr>
            <w:t xml:space="preserve">Ente con sistema di gestione della qualità certificata </w:t>
          </w:r>
          <w:r w:rsidRPr="00D55F30">
            <w:rPr>
              <w:b/>
              <w:color w:val="C00000"/>
              <w:sz w:val="12"/>
            </w:rPr>
            <w:t>ISO 9001-20</w:t>
          </w:r>
          <w:r w:rsidR="00346C51" w:rsidRPr="00D55F30">
            <w:rPr>
              <w:b/>
              <w:color w:val="C00000"/>
              <w:sz w:val="12"/>
            </w:rPr>
            <w:t>15</w:t>
          </w:r>
        </w:p>
        <w:p w:rsidR="001403BF" w:rsidRPr="003928AA" w:rsidRDefault="001403BF" w:rsidP="00DD30A8">
          <w:pPr>
            <w:pStyle w:val="Pidipagina"/>
            <w:jc w:val="center"/>
            <w:rPr>
              <w:b/>
              <w:color w:val="943634"/>
              <w:sz w:val="20"/>
              <w:szCs w:val="20"/>
            </w:rPr>
          </w:pPr>
          <w:r w:rsidRPr="003928AA">
            <w:rPr>
              <w:color w:val="C00000"/>
              <w:sz w:val="12"/>
            </w:rPr>
            <w:t>(Certificato n. 33357/16/S)</w:t>
          </w:r>
        </w:p>
      </w:tc>
    </w:tr>
  </w:tbl>
  <w:p w:rsidR="001403BF" w:rsidRDefault="001403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D81" w:rsidRDefault="00C34D81" w:rsidP="00DD2B4E">
      <w:pPr>
        <w:pStyle w:val="Intestazione"/>
      </w:pPr>
      <w:r>
        <w:separator/>
      </w:r>
    </w:p>
  </w:footnote>
  <w:footnote w:type="continuationSeparator" w:id="0">
    <w:p w:rsidR="00C34D81" w:rsidRDefault="00C34D81" w:rsidP="00DD2B4E">
      <w:pPr>
        <w:pStyle w:val="Intestazio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single" w:sz="4" w:space="0" w:color="00CC66"/>
        <w:right w:val="none" w:sz="0" w:space="0" w:color="auto"/>
        <w:insideH w:val="single" w:sz="4" w:space="0" w:color="00CC66"/>
        <w:insideV w:val="single" w:sz="4" w:space="0" w:color="00CC66"/>
      </w:tblBorders>
      <w:tblLook w:val="04A0" w:firstRow="1" w:lastRow="0" w:firstColumn="1" w:lastColumn="0" w:noHBand="0" w:noVBand="1"/>
    </w:tblPr>
    <w:tblGrid>
      <w:gridCol w:w="1537"/>
      <w:gridCol w:w="6651"/>
      <w:gridCol w:w="1524"/>
    </w:tblGrid>
    <w:tr w:rsidR="001403BF" w:rsidTr="00DD2B4E">
      <w:trPr>
        <w:trHeight w:val="1280"/>
        <w:jc w:val="center"/>
      </w:trPr>
      <w:tc>
        <w:tcPr>
          <w:tcW w:w="1537" w:type="dxa"/>
        </w:tcPr>
        <w:p w:rsidR="001403BF" w:rsidRDefault="001403BF">
          <w:pPr>
            <w:pStyle w:val="Intestazione"/>
          </w:pPr>
          <w:r>
            <w:rPr>
              <w:noProof/>
            </w:rPr>
            <w:drawing>
              <wp:anchor distT="0" distB="0" distL="114300" distR="114300" simplePos="0" relativeHeight="251662336" behindDoc="0" locked="0" layoutInCell="1" allowOverlap="1">
                <wp:simplePos x="0" y="0"/>
                <wp:positionH relativeFrom="column">
                  <wp:posOffset>8644</wp:posOffset>
                </wp:positionH>
                <wp:positionV relativeFrom="paragraph">
                  <wp:posOffset>89507</wp:posOffset>
                </wp:positionV>
                <wp:extent cx="820287" cy="689212"/>
                <wp:effectExtent l="19050" t="0" r="0" b="0"/>
                <wp:wrapSquare wrapText="bothSides"/>
                <wp:docPr id="42" name="Immagin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ages"/>
                        <pic:cNvPicPr>
                          <a:picLocks noChangeAspect="1" noChangeArrowheads="1"/>
                        </pic:cNvPicPr>
                      </pic:nvPicPr>
                      <pic:blipFill>
                        <a:blip r:embed="rId1"/>
                        <a:srcRect/>
                        <a:stretch>
                          <a:fillRect/>
                        </a:stretch>
                      </pic:blipFill>
                      <pic:spPr bwMode="auto">
                        <a:xfrm>
                          <a:off x="0" y="0"/>
                          <a:ext cx="820287" cy="689212"/>
                        </a:xfrm>
                        <a:prstGeom prst="rect">
                          <a:avLst/>
                        </a:prstGeom>
                        <a:noFill/>
                        <a:ln w="9525">
                          <a:noFill/>
                          <a:miter lim="800000"/>
                          <a:headEnd/>
                          <a:tailEnd/>
                        </a:ln>
                      </pic:spPr>
                    </pic:pic>
                  </a:graphicData>
                </a:graphic>
              </wp:anchor>
            </w:drawing>
          </w:r>
        </w:p>
      </w:tc>
      <w:tc>
        <w:tcPr>
          <w:tcW w:w="6651" w:type="dxa"/>
          <w:vAlign w:val="center"/>
        </w:tcPr>
        <w:p w:rsidR="001403BF" w:rsidRPr="00F556D6" w:rsidRDefault="003137E7" w:rsidP="00DD2B4E">
          <w:pPr>
            <w:pStyle w:val="Intestazione"/>
            <w:tabs>
              <w:tab w:val="clear" w:pos="4819"/>
              <w:tab w:val="clear" w:pos="9638"/>
            </w:tabs>
            <w:jc w:val="center"/>
            <w:rPr>
              <w:rFonts w:ascii="Cambria" w:hAnsi="Cambria"/>
              <w:b/>
              <w:color w:val="943634"/>
              <w:sz w:val="44"/>
              <w:szCs w:val="44"/>
            </w:rPr>
          </w:pPr>
          <w:r>
            <w:rPr>
              <w:rFonts w:ascii="Cambria" w:hAnsi="Cambria"/>
              <w:b/>
              <w:noProof/>
              <w:color w:val="943634"/>
              <w:sz w:val="52"/>
              <w:szCs w:val="44"/>
            </w:rPr>
            <mc:AlternateContent>
              <mc:Choice Requires="wps">
                <w:drawing>
                  <wp:anchor distT="0" distB="0" distL="114300" distR="114300" simplePos="0" relativeHeight="251661312" behindDoc="0" locked="0" layoutInCell="1" allowOverlap="1">
                    <wp:simplePos x="0" y="0"/>
                    <wp:positionH relativeFrom="page">
                      <wp:posOffset>6890385</wp:posOffset>
                    </wp:positionH>
                    <wp:positionV relativeFrom="page">
                      <wp:posOffset>441960</wp:posOffset>
                    </wp:positionV>
                    <wp:extent cx="90805" cy="704850"/>
                    <wp:effectExtent l="13335" t="13335" r="10160" b="247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0485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6C1BC5A" id="Rectangle 2" o:spid="_x0000_s1026" style="position:absolute;margin-left:542.55pt;margin-top:34.8pt;width:7.15pt;height: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" fillcolor="#c2d69b" strokecolor="#9bbb59" strokeweight="1pt">
                    <v:fill color2="#9bbb59" focus="50%" type="gradient"/>
                    <v:shadow on="t" color="#4e6128" offset="1pt"/>
                    <w10:wrap anchorx="page" anchory="page"/>
                  </v:rect>
                </w:pict>
              </mc:Fallback>
            </mc:AlternateContent>
          </w:r>
          <w:r w:rsidR="001403BF" w:rsidRPr="00F556D6">
            <w:rPr>
              <w:rFonts w:ascii="Cambria" w:hAnsi="Cambria"/>
              <w:b/>
              <w:color w:val="943634"/>
              <w:sz w:val="52"/>
              <w:szCs w:val="44"/>
            </w:rPr>
            <w:t>G. A. L. Serre Calabresi</w:t>
          </w:r>
        </w:p>
        <w:p w:rsidR="001403BF" w:rsidRPr="00977E90" w:rsidRDefault="001403BF" w:rsidP="00DD2B4E">
          <w:pPr>
            <w:pStyle w:val="Intestazione"/>
            <w:tabs>
              <w:tab w:val="clear" w:pos="4819"/>
              <w:tab w:val="clear" w:pos="9638"/>
            </w:tabs>
            <w:jc w:val="center"/>
            <w:rPr>
              <w:rFonts w:ascii="Cambria" w:hAnsi="Cambria"/>
              <w:b/>
              <w:i/>
              <w:color w:val="943634"/>
              <w:sz w:val="28"/>
              <w:szCs w:val="44"/>
            </w:rPr>
          </w:pPr>
          <w:r w:rsidRPr="00977E90">
            <w:rPr>
              <w:rFonts w:ascii="Cambria" w:hAnsi="Cambria"/>
              <w:b/>
              <w:i/>
              <w:color w:val="943634"/>
              <w:sz w:val="28"/>
              <w:szCs w:val="44"/>
            </w:rPr>
            <w:t>Agenzia di Sviluppo Locale</w:t>
          </w:r>
        </w:p>
        <w:p w:rsidR="001403BF" w:rsidRPr="00DD2B4E" w:rsidRDefault="001403BF" w:rsidP="00DD2B4E">
          <w:pPr>
            <w:pStyle w:val="Intestazione"/>
            <w:tabs>
              <w:tab w:val="clear" w:pos="4819"/>
              <w:tab w:val="clear" w:pos="9638"/>
            </w:tabs>
            <w:jc w:val="center"/>
            <w:rPr>
              <w:rFonts w:ascii="Cambria" w:hAnsi="Cambria"/>
              <w:b/>
              <w:i/>
              <w:color w:val="943634"/>
              <w:szCs w:val="44"/>
            </w:rPr>
          </w:pPr>
          <w:r>
            <w:rPr>
              <w:rFonts w:ascii="Cambria" w:hAnsi="Cambria"/>
              <w:b/>
              <w:i/>
              <w:color w:val="943634"/>
              <w:szCs w:val="44"/>
            </w:rPr>
            <w:t>Chiaravalle Centrale (CZ)</w:t>
          </w:r>
        </w:p>
      </w:tc>
      <w:tc>
        <w:tcPr>
          <w:tcW w:w="1524" w:type="dxa"/>
        </w:tcPr>
        <w:p w:rsidR="001403BF" w:rsidRDefault="001403BF">
          <w:pPr>
            <w:pStyle w:val="Intestazione"/>
          </w:pPr>
          <w:r>
            <w:rPr>
              <w:noProof/>
            </w:rPr>
            <w:drawing>
              <wp:anchor distT="0" distB="0" distL="114300" distR="114300" simplePos="0" relativeHeight="251663360" behindDoc="0" locked="0" layoutInCell="1" allowOverlap="1">
                <wp:simplePos x="0" y="0"/>
                <wp:positionH relativeFrom="margin">
                  <wp:align>center</wp:align>
                </wp:positionH>
                <wp:positionV relativeFrom="margin">
                  <wp:posOffset>158750</wp:posOffset>
                </wp:positionV>
                <wp:extent cx="776605" cy="620395"/>
                <wp:effectExtent l="19050" t="0" r="4445" b="0"/>
                <wp:wrapSquare wrapText="bothSides"/>
                <wp:docPr id="43" name="Immagine 4" descr="http://www.calabriaetica.org/servizi/images/segregazione_sociale/LogoUnioneEuropea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labriaetica.org/servizi/images/segregazione_sociale/LogoUnioneEuropea_new.png"/>
                        <pic:cNvPicPr>
                          <a:picLocks noChangeAspect="1" noChangeArrowheads="1"/>
                        </pic:cNvPicPr>
                      </pic:nvPicPr>
                      <pic:blipFill>
                        <a:blip r:embed="rId2"/>
                        <a:srcRect/>
                        <a:stretch>
                          <a:fillRect/>
                        </a:stretch>
                      </pic:blipFill>
                      <pic:spPr bwMode="auto">
                        <a:xfrm>
                          <a:off x="0" y="0"/>
                          <a:ext cx="776605" cy="620395"/>
                        </a:xfrm>
                        <a:prstGeom prst="rect">
                          <a:avLst/>
                        </a:prstGeom>
                        <a:noFill/>
                        <a:ln w="9525">
                          <a:noFill/>
                          <a:miter lim="800000"/>
                          <a:headEnd/>
                          <a:tailEnd/>
                        </a:ln>
                      </pic:spPr>
                    </pic:pic>
                  </a:graphicData>
                </a:graphic>
              </wp:anchor>
            </w:drawing>
          </w:r>
        </w:p>
      </w:tc>
    </w:tr>
  </w:tbl>
  <w:p w:rsidR="001403BF" w:rsidRDefault="001403BF">
    <w:pPr>
      <w:pStyle w:val="Intestazione"/>
    </w:pPr>
  </w:p>
  <w:p w:rsidR="001403BF" w:rsidRDefault="001403B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FBB"/>
    <w:multiLevelType w:val="hybridMultilevel"/>
    <w:tmpl w:val="51687DBA"/>
    <w:lvl w:ilvl="0" w:tplc="95BE0C0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C2144F"/>
    <w:multiLevelType w:val="hybridMultilevel"/>
    <w:tmpl w:val="8F9AB21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63D0978"/>
    <w:multiLevelType w:val="hybridMultilevel"/>
    <w:tmpl w:val="E45E9F0E"/>
    <w:lvl w:ilvl="0" w:tplc="F8709C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97F6BA3"/>
    <w:multiLevelType w:val="hybridMultilevel"/>
    <w:tmpl w:val="1FF2EB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1E"/>
    <w:multiLevelType w:val="hybridMultilevel"/>
    <w:tmpl w:val="4516AFAC"/>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A2567C"/>
    <w:multiLevelType w:val="hybridMultilevel"/>
    <w:tmpl w:val="336045CC"/>
    <w:lvl w:ilvl="0" w:tplc="7DC43888">
      <w:start w:val="1"/>
      <w:numFmt w:val="bullet"/>
      <w:lvlText w:val="-"/>
      <w:lvlJc w:val="left"/>
      <w:pPr>
        <w:ind w:left="927" w:hanging="360"/>
      </w:pPr>
      <w:rPr>
        <w:rFonts w:ascii="Calibri" w:eastAsia="Times New Roman" w:hAnsi="Calibri" w:cs="Calibri" w:hint="default"/>
        <w:b/>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1DCE1875"/>
    <w:multiLevelType w:val="hybridMultilevel"/>
    <w:tmpl w:val="D59C4C9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7FA6686"/>
    <w:multiLevelType w:val="hybridMultilevel"/>
    <w:tmpl w:val="56043D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A2457"/>
    <w:multiLevelType w:val="hybridMultilevel"/>
    <w:tmpl w:val="D26E68B2"/>
    <w:lvl w:ilvl="0" w:tplc="04100019">
      <w:start w:val="1"/>
      <w:numFmt w:val="lowerLetter"/>
      <w:lvlText w:val="%1."/>
      <w:lvlJc w:val="left"/>
      <w:pPr>
        <w:ind w:left="6845" w:hanging="360"/>
      </w:pPr>
    </w:lvl>
    <w:lvl w:ilvl="1" w:tplc="04100019" w:tentative="1">
      <w:start w:val="1"/>
      <w:numFmt w:val="lowerLetter"/>
      <w:lvlText w:val="%2."/>
      <w:lvlJc w:val="left"/>
      <w:pPr>
        <w:ind w:left="7565" w:hanging="360"/>
      </w:pPr>
    </w:lvl>
    <w:lvl w:ilvl="2" w:tplc="0410001B" w:tentative="1">
      <w:start w:val="1"/>
      <w:numFmt w:val="lowerRoman"/>
      <w:lvlText w:val="%3."/>
      <w:lvlJc w:val="right"/>
      <w:pPr>
        <w:ind w:left="8285" w:hanging="180"/>
      </w:pPr>
    </w:lvl>
    <w:lvl w:ilvl="3" w:tplc="0410000F" w:tentative="1">
      <w:start w:val="1"/>
      <w:numFmt w:val="decimal"/>
      <w:lvlText w:val="%4."/>
      <w:lvlJc w:val="left"/>
      <w:pPr>
        <w:ind w:left="9005" w:hanging="360"/>
      </w:pPr>
    </w:lvl>
    <w:lvl w:ilvl="4" w:tplc="04100019" w:tentative="1">
      <w:start w:val="1"/>
      <w:numFmt w:val="lowerLetter"/>
      <w:lvlText w:val="%5."/>
      <w:lvlJc w:val="left"/>
      <w:pPr>
        <w:ind w:left="9725" w:hanging="360"/>
      </w:pPr>
    </w:lvl>
    <w:lvl w:ilvl="5" w:tplc="0410001B" w:tentative="1">
      <w:start w:val="1"/>
      <w:numFmt w:val="lowerRoman"/>
      <w:lvlText w:val="%6."/>
      <w:lvlJc w:val="right"/>
      <w:pPr>
        <w:ind w:left="10445" w:hanging="180"/>
      </w:pPr>
    </w:lvl>
    <w:lvl w:ilvl="6" w:tplc="0410000F" w:tentative="1">
      <w:start w:val="1"/>
      <w:numFmt w:val="decimal"/>
      <w:lvlText w:val="%7."/>
      <w:lvlJc w:val="left"/>
      <w:pPr>
        <w:ind w:left="11165" w:hanging="360"/>
      </w:pPr>
    </w:lvl>
    <w:lvl w:ilvl="7" w:tplc="04100019" w:tentative="1">
      <w:start w:val="1"/>
      <w:numFmt w:val="lowerLetter"/>
      <w:lvlText w:val="%8."/>
      <w:lvlJc w:val="left"/>
      <w:pPr>
        <w:ind w:left="11885" w:hanging="360"/>
      </w:pPr>
    </w:lvl>
    <w:lvl w:ilvl="8" w:tplc="0410001B" w:tentative="1">
      <w:start w:val="1"/>
      <w:numFmt w:val="lowerRoman"/>
      <w:lvlText w:val="%9."/>
      <w:lvlJc w:val="right"/>
      <w:pPr>
        <w:ind w:left="12605" w:hanging="180"/>
      </w:pPr>
    </w:lvl>
  </w:abstractNum>
  <w:abstractNum w:abstractNumId="9" w15:restartNumberingAfterBreak="0">
    <w:nsid w:val="2B2F5DD3"/>
    <w:multiLevelType w:val="hybridMultilevel"/>
    <w:tmpl w:val="3E0815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AE1D6A"/>
    <w:multiLevelType w:val="hybridMultilevel"/>
    <w:tmpl w:val="E4227DD8"/>
    <w:lvl w:ilvl="0" w:tplc="17A0D9C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54E2C09"/>
    <w:multiLevelType w:val="hybridMultilevel"/>
    <w:tmpl w:val="63682B9A"/>
    <w:lvl w:ilvl="0" w:tplc="1CA8BD9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54814DC"/>
    <w:multiLevelType w:val="hybridMultilevel"/>
    <w:tmpl w:val="F8E4DC02"/>
    <w:lvl w:ilvl="0" w:tplc="605054CC">
      <w:start w:val="1"/>
      <w:numFmt w:val="bullet"/>
      <w:lvlText w:val=""/>
      <w:lvlJc w:val="left"/>
      <w:pPr>
        <w:ind w:left="1080" w:hanging="360"/>
      </w:pPr>
      <w:rPr>
        <w:rFonts w:ascii="Wingdings" w:hAnsi="Wingdings" w:hint="default"/>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72769A5"/>
    <w:multiLevelType w:val="hybridMultilevel"/>
    <w:tmpl w:val="76BC8F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FB4882"/>
    <w:multiLevelType w:val="hybridMultilevel"/>
    <w:tmpl w:val="C16CC92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E9A2D13"/>
    <w:multiLevelType w:val="hybridMultilevel"/>
    <w:tmpl w:val="F7F890F0"/>
    <w:lvl w:ilvl="0" w:tplc="04100017">
      <w:start w:val="1"/>
      <w:numFmt w:val="lowerLetter"/>
      <w:lvlText w:val="%1)"/>
      <w:lvlJc w:val="left"/>
      <w:pPr>
        <w:ind w:left="3965" w:hanging="360"/>
      </w:pPr>
    </w:lvl>
    <w:lvl w:ilvl="1" w:tplc="04100019" w:tentative="1">
      <w:start w:val="1"/>
      <w:numFmt w:val="lowerLetter"/>
      <w:lvlText w:val="%2."/>
      <w:lvlJc w:val="left"/>
      <w:pPr>
        <w:ind w:left="4685" w:hanging="360"/>
      </w:pPr>
    </w:lvl>
    <w:lvl w:ilvl="2" w:tplc="0410001B" w:tentative="1">
      <w:start w:val="1"/>
      <w:numFmt w:val="lowerRoman"/>
      <w:lvlText w:val="%3."/>
      <w:lvlJc w:val="right"/>
      <w:pPr>
        <w:ind w:left="5405" w:hanging="180"/>
      </w:pPr>
    </w:lvl>
    <w:lvl w:ilvl="3" w:tplc="0410000F" w:tentative="1">
      <w:start w:val="1"/>
      <w:numFmt w:val="decimal"/>
      <w:lvlText w:val="%4."/>
      <w:lvlJc w:val="left"/>
      <w:pPr>
        <w:ind w:left="6125" w:hanging="360"/>
      </w:pPr>
    </w:lvl>
    <w:lvl w:ilvl="4" w:tplc="04100019" w:tentative="1">
      <w:start w:val="1"/>
      <w:numFmt w:val="lowerLetter"/>
      <w:lvlText w:val="%5."/>
      <w:lvlJc w:val="left"/>
      <w:pPr>
        <w:ind w:left="6845" w:hanging="360"/>
      </w:pPr>
    </w:lvl>
    <w:lvl w:ilvl="5" w:tplc="0410001B" w:tentative="1">
      <w:start w:val="1"/>
      <w:numFmt w:val="lowerRoman"/>
      <w:lvlText w:val="%6."/>
      <w:lvlJc w:val="right"/>
      <w:pPr>
        <w:ind w:left="7565" w:hanging="180"/>
      </w:pPr>
    </w:lvl>
    <w:lvl w:ilvl="6" w:tplc="0410000F" w:tentative="1">
      <w:start w:val="1"/>
      <w:numFmt w:val="decimal"/>
      <w:lvlText w:val="%7."/>
      <w:lvlJc w:val="left"/>
      <w:pPr>
        <w:ind w:left="8285" w:hanging="360"/>
      </w:pPr>
    </w:lvl>
    <w:lvl w:ilvl="7" w:tplc="04100019" w:tentative="1">
      <w:start w:val="1"/>
      <w:numFmt w:val="lowerLetter"/>
      <w:lvlText w:val="%8."/>
      <w:lvlJc w:val="left"/>
      <w:pPr>
        <w:ind w:left="9005" w:hanging="360"/>
      </w:pPr>
    </w:lvl>
    <w:lvl w:ilvl="8" w:tplc="0410001B" w:tentative="1">
      <w:start w:val="1"/>
      <w:numFmt w:val="lowerRoman"/>
      <w:lvlText w:val="%9."/>
      <w:lvlJc w:val="right"/>
      <w:pPr>
        <w:ind w:left="9725" w:hanging="180"/>
      </w:pPr>
    </w:lvl>
  </w:abstractNum>
  <w:abstractNum w:abstractNumId="16" w15:restartNumberingAfterBreak="0">
    <w:nsid w:val="51504245"/>
    <w:multiLevelType w:val="hybridMultilevel"/>
    <w:tmpl w:val="C152147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67D3917"/>
    <w:multiLevelType w:val="hybridMultilevel"/>
    <w:tmpl w:val="9422788E"/>
    <w:lvl w:ilvl="0" w:tplc="F2F06FBA">
      <w:start w:val="1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1F5C32"/>
    <w:multiLevelType w:val="hybridMultilevel"/>
    <w:tmpl w:val="933869D6"/>
    <w:lvl w:ilvl="0" w:tplc="034CD24E">
      <w:start w:val="12"/>
      <w:numFmt w:val="bullet"/>
      <w:lvlText w:val="-"/>
      <w:lvlJc w:val="left"/>
      <w:pPr>
        <w:ind w:left="360" w:hanging="360"/>
      </w:pPr>
      <w:rPr>
        <w:rFonts w:ascii="Calibri" w:eastAsia="Times New Roman" w:hAnsi="Calibri" w:cs="Calibri"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6BC7E3A"/>
    <w:multiLevelType w:val="hybridMultilevel"/>
    <w:tmpl w:val="34145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B14484"/>
    <w:multiLevelType w:val="hybridMultilevel"/>
    <w:tmpl w:val="69D6D828"/>
    <w:lvl w:ilvl="0" w:tplc="0410000B">
      <w:start w:val="1"/>
      <w:numFmt w:val="bullet"/>
      <w:lvlText w:val=""/>
      <w:lvlJc w:val="left"/>
      <w:pPr>
        <w:ind w:left="4260" w:hanging="360"/>
      </w:pPr>
      <w:rPr>
        <w:rFonts w:ascii="Wingdings" w:hAnsi="Wingdings" w:hint="default"/>
      </w:rPr>
    </w:lvl>
    <w:lvl w:ilvl="1" w:tplc="04100003" w:tentative="1">
      <w:start w:val="1"/>
      <w:numFmt w:val="bullet"/>
      <w:lvlText w:val="o"/>
      <w:lvlJc w:val="left"/>
      <w:pPr>
        <w:ind w:left="4980" w:hanging="360"/>
      </w:pPr>
      <w:rPr>
        <w:rFonts w:ascii="Courier New" w:hAnsi="Courier New" w:cs="Courier New" w:hint="default"/>
      </w:rPr>
    </w:lvl>
    <w:lvl w:ilvl="2" w:tplc="04100005" w:tentative="1">
      <w:start w:val="1"/>
      <w:numFmt w:val="bullet"/>
      <w:lvlText w:val=""/>
      <w:lvlJc w:val="left"/>
      <w:pPr>
        <w:ind w:left="5700" w:hanging="360"/>
      </w:pPr>
      <w:rPr>
        <w:rFonts w:ascii="Wingdings" w:hAnsi="Wingdings" w:hint="default"/>
      </w:rPr>
    </w:lvl>
    <w:lvl w:ilvl="3" w:tplc="04100001" w:tentative="1">
      <w:start w:val="1"/>
      <w:numFmt w:val="bullet"/>
      <w:lvlText w:val=""/>
      <w:lvlJc w:val="left"/>
      <w:pPr>
        <w:ind w:left="6420" w:hanging="360"/>
      </w:pPr>
      <w:rPr>
        <w:rFonts w:ascii="Symbol" w:hAnsi="Symbol" w:hint="default"/>
      </w:rPr>
    </w:lvl>
    <w:lvl w:ilvl="4" w:tplc="04100003" w:tentative="1">
      <w:start w:val="1"/>
      <w:numFmt w:val="bullet"/>
      <w:lvlText w:val="o"/>
      <w:lvlJc w:val="left"/>
      <w:pPr>
        <w:ind w:left="7140" w:hanging="360"/>
      </w:pPr>
      <w:rPr>
        <w:rFonts w:ascii="Courier New" w:hAnsi="Courier New" w:cs="Courier New" w:hint="default"/>
      </w:rPr>
    </w:lvl>
    <w:lvl w:ilvl="5" w:tplc="04100005" w:tentative="1">
      <w:start w:val="1"/>
      <w:numFmt w:val="bullet"/>
      <w:lvlText w:val=""/>
      <w:lvlJc w:val="left"/>
      <w:pPr>
        <w:ind w:left="7860" w:hanging="360"/>
      </w:pPr>
      <w:rPr>
        <w:rFonts w:ascii="Wingdings" w:hAnsi="Wingdings" w:hint="default"/>
      </w:rPr>
    </w:lvl>
    <w:lvl w:ilvl="6" w:tplc="04100001" w:tentative="1">
      <w:start w:val="1"/>
      <w:numFmt w:val="bullet"/>
      <w:lvlText w:val=""/>
      <w:lvlJc w:val="left"/>
      <w:pPr>
        <w:ind w:left="8580" w:hanging="360"/>
      </w:pPr>
      <w:rPr>
        <w:rFonts w:ascii="Symbol" w:hAnsi="Symbol" w:hint="default"/>
      </w:rPr>
    </w:lvl>
    <w:lvl w:ilvl="7" w:tplc="04100003" w:tentative="1">
      <w:start w:val="1"/>
      <w:numFmt w:val="bullet"/>
      <w:lvlText w:val="o"/>
      <w:lvlJc w:val="left"/>
      <w:pPr>
        <w:ind w:left="9300" w:hanging="360"/>
      </w:pPr>
      <w:rPr>
        <w:rFonts w:ascii="Courier New" w:hAnsi="Courier New" w:cs="Courier New" w:hint="default"/>
      </w:rPr>
    </w:lvl>
    <w:lvl w:ilvl="8" w:tplc="04100005" w:tentative="1">
      <w:start w:val="1"/>
      <w:numFmt w:val="bullet"/>
      <w:lvlText w:val=""/>
      <w:lvlJc w:val="left"/>
      <w:pPr>
        <w:ind w:left="10020" w:hanging="360"/>
      </w:pPr>
      <w:rPr>
        <w:rFonts w:ascii="Wingdings" w:hAnsi="Wingdings" w:hint="default"/>
      </w:rPr>
    </w:lvl>
  </w:abstractNum>
  <w:abstractNum w:abstractNumId="21" w15:restartNumberingAfterBreak="0">
    <w:nsid w:val="6EC675C9"/>
    <w:multiLevelType w:val="hybridMultilevel"/>
    <w:tmpl w:val="9614E9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1E5FEC"/>
    <w:multiLevelType w:val="hybridMultilevel"/>
    <w:tmpl w:val="754EC81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96271D2"/>
    <w:multiLevelType w:val="hybridMultilevel"/>
    <w:tmpl w:val="B6B4C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D158CF"/>
    <w:multiLevelType w:val="hybridMultilevel"/>
    <w:tmpl w:val="7E1EE700"/>
    <w:lvl w:ilvl="0" w:tplc="3562752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7D771116"/>
    <w:multiLevelType w:val="hybridMultilevel"/>
    <w:tmpl w:val="5C34CC94"/>
    <w:lvl w:ilvl="0" w:tplc="2A7068A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1"/>
  </w:num>
  <w:num w:numId="2">
    <w:abstractNumId w:val="12"/>
  </w:num>
  <w:num w:numId="3">
    <w:abstractNumId w:val="17"/>
  </w:num>
  <w:num w:numId="4">
    <w:abstractNumId w:val="16"/>
  </w:num>
  <w:num w:numId="5">
    <w:abstractNumId w:val="9"/>
  </w:num>
  <w:num w:numId="6">
    <w:abstractNumId w:val="14"/>
  </w:num>
  <w:num w:numId="7">
    <w:abstractNumId w:val="7"/>
  </w:num>
  <w:num w:numId="8">
    <w:abstractNumId w:val="19"/>
  </w:num>
  <w:num w:numId="9">
    <w:abstractNumId w:val="3"/>
  </w:num>
  <w:num w:numId="10">
    <w:abstractNumId w:val="4"/>
  </w:num>
  <w:num w:numId="11">
    <w:abstractNumId w:val="2"/>
  </w:num>
  <w:num w:numId="12">
    <w:abstractNumId w:val="10"/>
  </w:num>
  <w:num w:numId="13">
    <w:abstractNumId w:val="24"/>
  </w:num>
  <w:num w:numId="14">
    <w:abstractNumId w:val="6"/>
  </w:num>
  <w:num w:numId="15">
    <w:abstractNumId w:val="1"/>
  </w:num>
  <w:num w:numId="16">
    <w:abstractNumId w:val="15"/>
  </w:num>
  <w:num w:numId="17">
    <w:abstractNumId w:val="8"/>
  </w:num>
  <w:num w:numId="18">
    <w:abstractNumId w:val="22"/>
  </w:num>
  <w:num w:numId="19">
    <w:abstractNumId w:val="13"/>
  </w:num>
  <w:num w:numId="20">
    <w:abstractNumId w:val="20"/>
  </w:num>
  <w:num w:numId="21">
    <w:abstractNumId w:val="23"/>
  </w:num>
  <w:num w:numId="22">
    <w:abstractNumId w:val="25"/>
  </w:num>
  <w:num w:numId="23">
    <w:abstractNumId w:val="5"/>
  </w:num>
  <w:num w:numId="24">
    <w:abstractNumId w:val="11"/>
  </w:num>
  <w:num w:numId="25">
    <w:abstractNumId w:val="18"/>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E"/>
    <w:rsid w:val="00005DA7"/>
    <w:rsid w:val="00010793"/>
    <w:rsid w:val="00021590"/>
    <w:rsid w:val="00036402"/>
    <w:rsid w:val="00054220"/>
    <w:rsid w:val="000650DA"/>
    <w:rsid w:val="0006565E"/>
    <w:rsid w:val="00066E0A"/>
    <w:rsid w:val="0008020E"/>
    <w:rsid w:val="000807C7"/>
    <w:rsid w:val="00095D71"/>
    <w:rsid w:val="000A445B"/>
    <w:rsid w:val="000C2A98"/>
    <w:rsid w:val="000C6D41"/>
    <w:rsid w:val="000D19A6"/>
    <w:rsid w:val="000E77AF"/>
    <w:rsid w:val="00116519"/>
    <w:rsid w:val="001332FD"/>
    <w:rsid w:val="001403BF"/>
    <w:rsid w:val="00140966"/>
    <w:rsid w:val="00145913"/>
    <w:rsid w:val="001473D3"/>
    <w:rsid w:val="001539D3"/>
    <w:rsid w:val="00164E65"/>
    <w:rsid w:val="00170014"/>
    <w:rsid w:val="001801EB"/>
    <w:rsid w:val="00183C8F"/>
    <w:rsid w:val="001947C2"/>
    <w:rsid w:val="001A5C3A"/>
    <w:rsid w:val="001A6C4E"/>
    <w:rsid w:val="001B5C18"/>
    <w:rsid w:val="001C7511"/>
    <w:rsid w:val="001C7CA4"/>
    <w:rsid w:val="001D699C"/>
    <w:rsid w:val="001E26B7"/>
    <w:rsid w:val="001F04FE"/>
    <w:rsid w:val="00202F28"/>
    <w:rsid w:val="00206C60"/>
    <w:rsid w:val="00221A05"/>
    <w:rsid w:val="00233D3F"/>
    <w:rsid w:val="00241719"/>
    <w:rsid w:val="002420E8"/>
    <w:rsid w:val="00260741"/>
    <w:rsid w:val="00266124"/>
    <w:rsid w:val="002804DE"/>
    <w:rsid w:val="00291AD8"/>
    <w:rsid w:val="002925FB"/>
    <w:rsid w:val="002A187F"/>
    <w:rsid w:val="002A4226"/>
    <w:rsid w:val="002A6F9B"/>
    <w:rsid w:val="002B44DD"/>
    <w:rsid w:val="002C5812"/>
    <w:rsid w:val="002E1A5D"/>
    <w:rsid w:val="002E5F16"/>
    <w:rsid w:val="00306B86"/>
    <w:rsid w:val="00306F9D"/>
    <w:rsid w:val="003137E7"/>
    <w:rsid w:val="00322975"/>
    <w:rsid w:val="0033714F"/>
    <w:rsid w:val="00346C51"/>
    <w:rsid w:val="00350018"/>
    <w:rsid w:val="00357E27"/>
    <w:rsid w:val="003629CD"/>
    <w:rsid w:val="003639BF"/>
    <w:rsid w:val="00383818"/>
    <w:rsid w:val="00386A24"/>
    <w:rsid w:val="003A3B32"/>
    <w:rsid w:val="003B0976"/>
    <w:rsid w:val="003B7A18"/>
    <w:rsid w:val="003C3CA0"/>
    <w:rsid w:val="003C5D42"/>
    <w:rsid w:val="003C74ED"/>
    <w:rsid w:val="003D1FC5"/>
    <w:rsid w:val="003D30AB"/>
    <w:rsid w:val="003D52EA"/>
    <w:rsid w:val="003D6C32"/>
    <w:rsid w:val="003F11D7"/>
    <w:rsid w:val="003F23AB"/>
    <w:rsid w:val="003F7A07"/>
    <w:rsid w:val="00406662"/>
    <w:rsid w:val="00407EBA"/>
    <w:rsid w:val="00411302"/>
    <w:rsid w:val="00426A7D"/>
    <w:rsid w:val="0043468B"/>
    <w:rsid w:val="00435C36"/>
    <w:rsid w:val="004460A3"/>
    <w:rsid w:val="00452EA1"/>
    <w:rsid w:val="00466EA3"/>
    <w:rsid w:val="0047092D"/>
    <w:rsid w:val="00472BDA"/>
    <w:rsid w:val="00476803"/>
    <w:rsid w:val="004822EC"/>
    <w:rsid w:val="004B5360"/>
    <w:rsid w:val="004B7130"/>
    <w:rsid w:val="004C509A"/>
    <w:rsid w:val="004C7E34"/>
    <w:rsid w:val="004E3AB3"/>
    <w:rsid w:val="004F0317"/>
    <w:rsid w:val="004F1709"/>
    <w:rsid w:val="0050179E"/>
    <w:rsid w:val="00507F33"/>
    <w:rsid w:val="005129B1"/>
    <w:rsid w:val="00513F13"/>
    <w:rsid w:val="00532722"/>
    <w:rsid w:val="00537428"/>
    <w:rsid w:val="00537B25"/>
    <w:rsid w:val="00567BD1"/>
    <w:rsid w:val="0058128D"/>
    <w:rsid w:val="00591D2D"/>
    <w:rsid w:val="005A7559"/>
    <w:rsid w:val="005B3656"/>
    <w:rsid w:val="005B37F6"/>
    <w:rsid w:val="005B73A6"/>
    <w:rsid w:val="005C0BA0"/>
    <w:rsid w:val="005C3153"/>
    <w:rsid w:val="005C38DD"/>
    <w:rsid w:val="005C6106"/>
    <w:rsid w:val="005D741D"/>
    <w:rsid w:val="005D7648"/>
    <w:rsid w:val="005E6D06"/>
    <w:rsid w:val="00603DEE"/>
    <w:rsid w:val="006161FF"/>
    <w:rsid w:val="00632086"/>
    <w:rsid w:val="00642070"/>
    <w:rsid w:val="006421CD"/>
    <w:rsid w:val="006526D7"/>
    <w:rsid w:val="00654C58"/>
    <w:rsid w:val="00655FD7"/>
    <w:rsid w:val="00671C8A"/>
    <w:rsid w:val="00690DF0"/>
    <w:rsid w:val="00697729"/>
    <w:rsid w:val="006A096D"/>
    <w:rsid w:val="006B4C53"/>
    <w:rsid w:val="006C0F66"/>
    <w:rsid w:val="006C3D6A"/>
    <w:rsid w:val="006C4C4C"/>
    <w:rsid w:val="006D6F28"/>
    <w:rsid w:val="006E0037"/>
    <w:rsid w:val="00707FE1"/>
    <w:rsid w:val="0071488A"/>
    <w:rsid w:val="00715A44"/>
    <w:rsid w:val="00735528"/>
    <w:rsid w:val="0074631F"/>
    <w:rsid w:val="00754FB4"/>
    <w:rsid w:val="007643B0"/>
    <w:rsid w:val="00780CD0"/>
    <w:rsid w:val="00782C31"/>
    <w:rsid w:val="007864DA"/>
    <w:rsid w:val="0079306F"/>
    <w:rsid w:val="00793AE1"/>
    <w:rsid w:val="007A4D05"/>
    <w:rsid w:val="007A5DDD"/>
    <w:rsid w:val="007B2B03"/>
    <w:rsid w:val="007B4573"/>
    <w:rsid w:val="007C7F46"/>
    <w:rsid w:val="007D4D69"/>
    <w:rsid w:val="007F1434"/>
    <w:rsid w:val="007F3B46"/>
    <w:rsid w:val="00805556"/>
    <w:rsid w:val="00805E86"/>
    <w:rsid w:val="00816134"/>
    <w:rsid w:val="00817D6A"/>
    <w:rsid w:val="00820034"/>
    <w:rsid w:val="00841485"/>
    <w:rsid w:val="0085220C"/>
    <w:rsid w:val="0086160F"/>
    <w:rsid w:val="00863B70"/>
    <w:rsid w:val="00867FA0"/>
    <w:rsid w:val="00871B3F"/>
    <w:rsid w:val="00875558"/>
    <w:rsid w:val="008A5728"/>
    <w:rsid w:val="008C09B4"/>
    <w:rsid w:val="008C57DE"/>
    <w:rsid w:val="008E2B2C"/>
    <w:rsid w:val="008E4DC8"/>
    <w:rsid w:val="00903BFF"/>
    <w:rsid w:val="00905740"/>
    <w:rsid w:val="009129FD"/>
    <w:rsid w:val="00916AC4"/>
    <w:rsid w:val="00930C3B"/>
    <w:rsid w:val="00932E57"/>
    <w:rsid w:val="0093415F"/>
    <w:rsid w:val="0093463A"/>
    <w:rsid w:val="00944C9B"/>
    <w:rsid w:val="00947BEE"/>
    <w:rsid w:val="00950CAD"/>
    <w:rsid w:val="00952C95"/>
    <w:rsid w:val="00954F1C"/>
    <w:rsid w:val="0097487C"/>
    <w:rsid w:val="009751C7"/>
    <w:rsid w:val="0097657D"/>
    <w:rsid w:val="0098165D"/>
    <w:rsid w:val="009904CF"/>
    <w:rsid w:val="009A11E3"/>
    <w:rsid w:val="009A258C"/>
    <w:rsid w:val="009A668D"/>
    <w:rsid w:val="009B1256"/>
    <w:rsid w:val="009C47F4"/>
    <w:rsid w:val="009D5B89"/>
    <w:rsid w:val="009D5FDF"/>
    <w:rsid w:val="009F3DCA"/>
    <w:rsid w:val="00A06243"/>
    <w:rsid w:val="00A14142"/>
    <w:rsid w:val="00A30215"/>
    <w:rsid w:val="00A32FDD"/>
    <w:rsid w:val="00A419FC"/>
    <w:rsid w:val="00A440B6"/>
    <w:rsid w:val="00A83930"/>
    <w:rsid w:val="00A97CF7"/>
    <w:rsid w:val="00AB1334"/>
    <w:rsid w:val="00AE035B"/>
    <w:rsid w:val="00AF01F4"/>
    <w:rsid w:val="00AF2FD8"/>
    <w:rsid w:val="00B175E0"/>
    <w:rsid w:val="00B23C5D"/>
    <w:rsid w:val="00B34D49"/>
    <w:rsid w:val="00B55842"/>
    <w:rsid w:val="00B76CF8"/>
    <w:rsid w:val="00B86DC2"/>
    <w:rsid w:val="00B87DA3"/>
    <w:rsid w:val="00BE7087"/>
    <w:rsid w:val="00C04CA2"/>
    <w:rsid w:val="00C120BF"/>
    <w:rsid w:val="00C34D81"/>
    <w:rsid w:val="00C36C55"/>
    <w:rsid w:val="00C450AE"/>
    <w:rsid w:val="00C474EF"/>
    <w:rsid w:val="00C61492"/>
    <w:rsid w:val="00C62050"/>
    <w:rsid w:val="00C83BF5"/>
    <w:rsid w:val="00C9131C"/>
    <w:rsid w:val="00CA303F"/>
    <w:rsid w:val="00CB79BB"/>
    <w:rsid w:val="00CC73C5"/>
    <w:rsid w:val="00CD319A"/>
    <w:rsid w:val="00CD4A1B"/>
    <w:rsid w:val="00CE59D1"/>
    <w:rsid w:val="00CE59DA"/>
    <w:rsid w:val="00CF7510"/>
    <w:rsid w:val="00D028F7"/>
    <w:rsid w:val="00D22D9E"/>
    <w:rsid w:val="00D23AE0"/>
    <w:rsid w:val="00D25308"/>
    <w:rsid w:val="00D25C6B"/>
    <w:rsid w:val="00D353CB"/>
    <w:rsid w:val="00D376B6"/>
    <w:rsid w:val="00D468BB"/>
    <w:rsid w:val="00D47335"/>
    <w:rsid w:val="00D55F30"/>
    <w:rsid w:val="00D73ABA"/>
    <w:rsid w:val="00D743DB"/>
    <w:rsid w:val="00D74696"/>
    <w:rsid w:val="00D757FB"/>
    <w:rsid w:val="00D7747C"/>
    <w:rsid w:val="00D83496"/>
    <w:rsid w:val="00D91CC6"/>
    <w:rsid w:val="00D92978"/>
    <w:rsid w:val="00D95DB2"/>
    <w:rsid w:val="00DA0C24"/>
    <w:rsid w:val="00DA13F2"/>
    <w:rsid w:val="00DA3ADF"/>
    <w:rsid w:val="00DB5B9E"/>
    <w:rsid w:val="00DD2B4E"/>
    <w:rsid w:val="00DD30A8"/>
    <w:rsid w:val="00DD59B5"/>
    <w:rsid w:val="00DD73C6"/>
    <w:rsid w:val="00DF228F"/>
    <w:rsid w:val="00DF448F"/>
    <w:rsid w:val="00E17834"/>
    <w:rsid w:val="00E244AF"/>
    <w:rsid w:val="00E32DA1"/>
    <w:rsid w:val="00E35B4E"/>
    <w:rsid w:val="00E50FEB"/>
    <w:rsid w:val="00E5225C"/>
    <w:rsid w:val="00E52E1F"/>
    <w:rsid w:val="00E54864"/>
    <w:rsid w:val="00E54D2C"/>
    <w:rsid w:val="00E61C35"/>
    <w:rsid w:val="00E61D01"/>
    <w:rsid w:val="00E65381"/>
    <w:rsid w:val="00E66139"/>
    <w:rsid w:val="00E70C75"/>
    <w:rsid w:val="00E87BB9"/>
    <w:rsid w:val="00EB1F46"/>
    <w:rsid w:val="00EB737D"/>
    <w:rsid w:val="00EE2D6D"/>
    <w:rsid w:val="00F0471E"/>
    <w:rsid w:val="00F1023B"/>
    <w:rsid w:val="00F147A0"/>
    <w:rsid w:val="00F14BE0"/>
    <w:rsid w:val="00F14DD5"/>
    <w:rsid w:val="00F16D23"/>
    <w:rsid w:val="00F4047F"/>
    <w:rsid w:val="00F40D68"/>
    <w:rsid w:val="00F41B60"/>
    <w:rsid w:val="00F523F2"/>
    <w:rsid w:val="00F556D6"/>
    <w:rsid w:val="00F75985"/>
    <w:rsid w:val="00F7717A"/>
    <w:rsid w:val="00F77361"/>
    <w:rsid w:val="00F80096"/>
    <w:rsid w:val="00F95E16"/>
    <w:rsid w:val="00FA3FE1"/>
    <w:rsid w:val="00FB44F1"/>
    <w:rsid w:val="00FC361C"/>
    <w:rsid w:val="00FC43BB"/>
    <w:rsid w:val="00FD2690"/>
    <w:rsid w:val="00FF53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8D47D-3AED-48E0-B253-2476C37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170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567B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1"/>
    <w:qFormat/>
    <w:rsid w:val="0043468B"/>
    <w:pPr>
      <w:widowControl w:val="0"/>
      <w:spacing w:before="69"/>
      <w:ind w:left="112" w:right="482"/>
      <w:outlineLvl w:val="1"/>
    </w:pPr>
    <w:rPr>
      <w:i/>
      <w:noProo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2B4E"/>
    <w:pPr>
      <w:tabs>
        <w:tab w:val="center" w:pos="4819"/>
        <w:tab w:val="right" w:pos="9638"/>
      </w:tabs>
    </w:pPr>
  </w:style>
  <w:style w:type="character" w:customStyle="1" w:styleId="IntestazioneCarattere">
    <w:name w:val="Intestazione Carattere"/>
    <w:basedOn w:val="Carpredefinitoparagrafo"/>
    <w:link w:val="Intestazione"/>
    <w:uiPriority w:val="99"/>
    <w:rsid w:val="00DD2B4E"/>
  </w:style>
  <w:style w:type="paragraph" w:styleId="Pidipagina">
    <w:name w:val="footer"/>
    <w:basedOn w:val="Normale"/>
    <w:link w:val="PidipaginaCarattere"/>
    <w:uiPriority w:val="99"/>
    <w:unhideWhenUsed/>
    <w:rsid w:val="00DD2B4E"/>
    <w:pPr>
      <w:tabs>
        <w:tab w:val="center" w:pos="4819"/>
        <w:tab w:val="right" w:pos="9638"/>
      </w:tabs>
    </w:pPr>
  </w:style>
  <w:style w:type="character" w:customStyle="1" w:styleId="PidipaginaCarattere">
    <w:name w:val="Piè di pagina Carattere"/>
    <w:basedOn w:val="Carpredefinitoparagrafo"/>
    <w:link w:val="Pidipagina"/>
    <w:uiPriority w:val="99"/>
    <w:rsid w:val="00DD2B4E"/>
  </w:style>
  <w:style w:type="paragraph" w:styleId="Testofumetto">
    <w:name w:val="Balloon Text"/>
    <w:basedOn w:val="Normale"/>
    <w:link w:val="TestofumettoCarattere"/>
    <w:uiPriority w:val="99"/>
    <w:semiHidden/>
    <w:unhideWhenUsed/>
    <w:rsid w:val="00DD2B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B4E"/>
    <w:rPr>
      <w:rFonts w:ascii="Tahoma" w:hAnsi="Tahoma" w:cs="Tahoma"/>
      <w:sz w:val="16"/>
      <w:szCs w:val="16"/>
    </w:rPr>
  </w:style>
  <w:style w:type="table" w:styleId="Grigliatabella">
    <w:name w:val="Table Grid"/>
    <w:basedOn w:val="Tabellanormale"/>
    <w:uiPriority w:val="59"/>
    <w:rsid w:val="00DD2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uiPriority w:val="99"/>
    <w:unhideWhenUsed/>
    <w:rsid w:val="00DD2B4E"/>
    <w:rPr>
      <w:color w:val="0000FF"/>
      <w:u w:val="single"/>
    </w:rPr>
  </w:style>
  <w:style w:type="paragraph" w:styleId="Paragrafoelenco">
    <w:name w:val="List Paragraph"/>
    <w:basedOn w:val="Normale"/>
    <w:uiPriority w:val="34"/>
    <w:qFormat/>
    <w:rsid w:val="00202F28"/>
    <w:pPr>
      <w:ind w:left="720"/>
      <w:contextualSpacing/>
    </w:pPr>
  </w:style>
  <w:style w:type="paragraph" w:customStyle="1" w:styleId="Default">
    <w:name w:val="Default"/>
    <w:rsid w:val="00D757FB"/>
    <w:pPr>
      <w:autoSpaceDE w:val="0"/>
      <w:autoSpaceDN w:val="0"/>
      <w:adjustRightInd w:val="0"/>
      <w:spacing w:after="0" w:line="240" w:lineRule="auto"/>
    </w:pPr>
    <w:rPr>
      <w:rFonts w:ascii="Times New Roman" w:hAnsi="Times New Roman" w:cs="Times New Roman"/>
      <w:color w:val="000000"/>
      <w:sz w:val="24"/>
      <w:szCs w:val="24"/>
    </w:rPr>
  </w:style>
  <w:style w:type="table" w:styleId="Elencochiaro-Colore5">
    <w:name w:val="Light List Accent 5"/>
    <w:basedOn w:val="Tabellanormale"/>
    <w:uiPriority w:val="61"/>
    <w:rsid w:val="0059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stonotaapidipagina">
    <w:name w:val="footnote text"/>
    <w:basedOn w:val="Normale"/>
    <w:link w:val="TestonotaapidipaginaCarattere"/>
    <w:uiPriority w:val="99"/>
    <w:unhideWhenUsed/>
    <w:rsid w:val="00CE59DA"/>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CE59DA"/>
    <w:rPr>
      <w:sz w:val="20"/>
      <w:szCs w:val="20"/>
    </w:rPr>
  </w:style>
  <w:style w:type="character" w:styleId="Rimandonotaapidipagina">
    <w:name w:val="footnote reference"/>
    <w:basedOn w:val="Carpredefinitoparagrafo"/>
    <w:uiPriority w:val="99"/>
    <w:unhideWhenUsed/>
    <w:rsid w:val="00CE59DA"/>
    <w:rPr>
      <w:vertAlign w:val="superscript"/>
    </w:rPr>
  </w:style>
  <w:style w:type="character" w:customStyle="1" w:styleId="Titolo2Carattere">
    <w:name w:val="Titolo 2 Carattere"/>
    <w:basedOn w:val="Carpredefinitoparagrafo"/>
    <w:link w:val="Titolo2"/>
    <w:uiPriority w:val="1"/>
    <w:rsid w:val="0043468B"/>
    <w:rPr>
      <w:rFonts w:ascii="Times New Roman" w:eastAsia="Times New Roman" w:hAnsi="Times New Roman" w:cs="Times New Roman"/>
      <w:i/>
      <w:noProof/>
      <w:sz w:val="24"/>
      <w:szCs w:val="24"/>
    </w:rPr>
  </w:style>
  <w:style w:type="paragraph" w:styleId="PreformattatoHTML">
    <w:name w:val="HTML Preformatted"/>
    <w:basedOn w:val="Normale"/>
    <w:link w:val="PreformattatoHTMLCarattere"/>
    <w:uiPriority w:val="99"/>
    <w:unhideWhenUsed/>
    <w:rsid w:val="00E52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52E1F"/>
    <w:rPr>
      <w:rFonts w:ascii="Courier New" w:eastAsia="Times New Roman" w:hAnsi="Courier New" w:cs="Courier New"/>
      <w:sz w:val="20"/>
      <w:szCs w:val="20"/>
      <w:lang w:eastAsia="it-IT"/>
    </w:rPr>
  </w:style>
  <w:style w:type="character" w:customStyle="1" w:styleId="y2iqfc">
    <w:name w:val="y2iqfc"/>
    <w:basedOn w:val="Carpredefinitoparagrafo"/>
    <w:rsid w:val="00E52E1F"/>
  </w:style>
  <w:style w:type="character" w:customStyle="1" w:styleId="Titolo1Carattere">
    <w:name w:val="Titolo 1 Carattere"/>
    <w:basedOn w:val="Carpredefinitoparagrafo"/>
    <w:link w:val="Titolo1"/>
    <w:uiPriority w:val="9"/>
    <w:rsid w:val="00567BD1"/>
    <w:rPr>
      <w:rFonts w:asciiTheme="majorHAnsi" w:eastAsiaTheme="majorEastAsia" w:hAnsiTheme="majorHAnsi" w:cstheme="majorBidi"/>
      <w:color w:val="365F91" w:themeColor="accent1" w:themeShade="BF"/>
      <w:sz w:val="32"/>
      <w:szCs w:val="32"/>
      <w:lang w:eastAsia="it-IT"/>
    </w:rPr>
  </w:style>
  <w:style w:type="character" w:styleId="Enfasigrassetto">
    <w:name w:val="Strong"/>
    <w:basedOn w:val="Carpredefinitoparagrafo"/>
    <w:uiPriority w:val="22"/>
    <w:qFormat/>
    <w:rsid w:val="00B34D49"/>
    <w:rPr>
      <w:b/>
      <w:bCs/>
    </w:rPr>
  </w:style>
  <w:style w:type="character" w:styleId="Enfasicorsivo">
    <w:name w:val="Emphasis"/>
    <w:basedOn w:val="Carpredefinitoparagrafo"/>
    <w:uiPriority w:val="20"/>
    <w:qFormat/>
    <w:rsid w:val="00B34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4841">
      <w:bodyDiv w:val="1"/>
      <w:marLeft w:val="0"/>
      <w:marRight w:val="0"/>
      <w:marTop w:val="0"/>
      <w:marBottom w:val="0"/>
      <w:divBdr>
        <w:top w:val="none" w:sz="0" w:space="0" w:color="auto"/>
        <w:left w:val="none" w:sz="0" w:space="0" w:color="auto"/>
        <w:bottom w:val="none" w:sz="0" w:space="0" w:color="auto"/>
        <w:right w:val="none" w:sz="0" w:space="0" w:color="auto"/>
      </w:divBdr>
    </w:div>
    <w:div w:id="269700034">
      <w:bodyDiv w:val="1"/>
      <w:marLeft w:val="0"/>
      <w:marRight w:val="0"/>
      <w:marTop w:val="0"/>
      <w:marBottom w:val="0"/>
      <w:divBdr>
        <w:top w:val="none" w:sz="0" w:space="0" w:color="auto"/>
        <w:left w:val="none" w:sz="0" w:space="0" w:color="auto"/>
        <w:bottom w:val="none" w:sz="0" w:space="0" w:color="auto"/>
        <w:right w:val="none" w:sz="0" w:space="0" w:color="auto"/>
      </w:divBdr>
      <w:divsChild>
        <w:div w:id="328606354">
          <w:marLeft w:val="0"/>
          <w:marRight w:val="120"/>
          <w:marTop w:val="15"/>
          <w:marBottom w:val="0"/>
          <w:divBdr>
            <w:top w:val="none" w:sz="0" w:space="0" w:color="auto"/>
            <w:left w:val="none" w:sz="0" w:space="0" w:color="auto"/>
            <w:bottom w:val="none" w:sz="0" w:space="0" w:color="auto"/>
            <w:right w:val="none" w:sz="0" w:space="0" w:color="auto"/>
          </w:divBdr>
        </w:div>
        <w:div w:id="993996096">
          <w:marLeft w:val="0"/>
          <w:marRight w:val="0"/>
          <w:marTop w:val="0"/>
          <w:marBottom w:val="0"/>
          <w:divBdr>
            <w:top w:val="none" w:sz="0" w:space="0" w:color="auto"/>
            <w:left w:val="none" w:sz="0" w:space="0" w:color="auto"/>
            <w:bottom w:val="none" w:sz="0" w:space="0" w:color="auto"/>
            <w:right w:val="none" w:sz="0" w:space="0" w:color="auto"/>
          </w:divBdr>
          <w:divsChild>
            <w:div w:id="1554924925">
              <w:marLeft w:val="0"/>
              <w:marRight w:val="0"/>
              <w:marTop w:val="0"/>
              <w:marBottom w:val="0"/>
              <w:divBdr>
                <w:top w:val="none" w:sz="0" w:space="0" w:color="auto"/>
                <w:left w:val="none" w:sz="0" w:space="0" w:color="auto"/>
                <w:bottom w:val="none" w:sz="0" w:space="0" w:color="auto"/>
                <w:right w:val="none" w:sz="0" w:space="0" w:color="auto"/>
              </w:divBdr>
            </w:div>
            <w:div w:id="2002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27233">
      <w:bodyDiv w:val="1"/>
      <w:marLeft w:val="0"/>
      <w:marRight w:val="0"/>
      <w:marTop w:val="0"/>
      <w:marBottom w:val="0"/>
      <w:divBdr>
        <w:top w:val="none" w:sz="0" w:space="0" w:color="auto"/>
        <w:left w:val="none" w:sz="0" w:space="0" w:color="auto"/>
        <w:bottom w:val="none" w:sz="0" w:space="0" w:color="auto"/>
        <w:right w:val="none" w:sz="0" w:space="0" w:color="auto"/>
      </w:divBdr>
    </w:div>
    <w:div w:id="776487330">
      <w:bodyDiv w:val="1"/>
      <w:marLeft w:val="0"/>
      <w:marRight w:val="0"/>
      <w:marTop w:val="0"/>
      <w:marBottom w:val="0"/>
      <w:divBdr>
        <w:top w:val="none" w:sz="0" w:space="0" w:color="auto"/>
        <w:left w:val="none" w:sz="0" w:space="0" w:color="auto"/>
        <w:bottom w:val="none" w:sz="0" w:space="0" w:color="auto"/>
        <w:right w:val="none" w:sz="0" w:space="0" w:color="auto"/>
      </w:divBdr>
    </w:div>
    <w:div w:id="1388148407">
      <w:bodyDiv w:val="1"/>
      <w:marLeft w:val="0"/>
      <w:marRight w:val="0"/>
      <w:marTop w:val="0"/>
      <w:marBottom w:val="0"/>
      <w:divBdr>
        <w:top w:val="none" w:sz="0" w:space="0" w:color="auto"/>
        <w:left w:val="none" w:sz="0" w:space="0" w:color="auto"/>
        <w:bottom w:val="none" w:sz="0" w:space="0" w:color="auto"/>
        <w:right w:val="none" w:sz="0" w:space="0" w:color="auto"/>
      </w:divBdr>
      <w:divsChild>
        <w:div w:id="703286236">
          <w:marLeft w:val="-90"/>
          <w:marRight w:val="-90"/>
          <w:marTop w:val="0"/>
          <w:marBottom w:val="0"/>
          <w:divBdr>
            <w:top w:val="none" w:sz="0" w:space="0" w:color="auto"/>
            <w:left w:val="none" w:sz="0" w:space="0" w:color="auto"/>
            <w:bottom w:val="none" w:sz="0" w:space="0" w:color="auto"/>
            <w:right w:val="none" w:sz="0" w:space="0" w:color="auto"/>
          </w:divBdr>
          <w:divsChild>
            <w:div w:id="430004848">
              <w:marLeft w:val="0"/>
              <w:marRight w:val="0"/>
              <w:marTop w:val="0"/>
              <w:marBottom w:val="0"/>
              <w:divBdr>
                <w:top w:val="none" w:sz="0" w:space="0" w:color="auto"/>
                <w:left w:val="none" w:sz="0" w:space="0" w:color="auto"/>
                <w:bottom w:val="none" w:sz="0" w:space="0" w:color="auto"/>
                <w:right w:val="none" w:sz="0" w:space="0" w:color="auto"/>
              </w:divBdr>
              <w:divsChild>
                <w:div w:id="766772322">
                  <w:marLeft w:val="0"/>
                  <w:marRight w:val="0"/>
                  <w:marTop w:val="0"/>
                  <w:marBottom w:val="0"/>
                  <w:divBdr>
                    <w:top w:val="none" w:sz="0" w:space="0" w:color="auto"/>
                    <w:left w:val="none" w:sz="0" w:space="0" w:color="auto"/>
                    <w:bottom w:val="none" w:sz="0" w:space="0" w:color="auto"/>
                    <w:right w:val="none" w:sz="0" w:space="0" w:color="auto"/>
                  </w:divBdr>
                  <w:divsChild>
                    <w:div w:id="4114673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55096485">
      <w:bodyDiv w:val="1"/>
      <w:marLeft w:val="0"/>
      <w:marRight w:val="0"/>
      <w:marTop w:val="0"/>
      <w:marBottom w:val="0"/>
      <w:divBdr>
        <w:top w:val="none" w:sz="0" w:space="0" w:color="auto"/>
        <w:left w:val="none" w:sz="0" w:space="0" w:color="auto"/>
        <w:bottom w:val="none" w:sz="0" w:space="0" w:color="auto"/>
        <w:right w:val="none" w:sz="0" w:space="0" w:color="auto"/>
      </w:divBdr>
    </w:div>
    <w:div w:id="1570193700">
      <w:bodyDiv w:val="1"/>
      <w:marLeft w:val="0"/>
      <w:marRight w:val="0"/>
      <w:marTop w:val="0"/>
      <w:marBottom w:val="0"/>
      <w:divBdr>
        <w:top w:val="none" w:sz="0" w:space="0" w:color="auto"/>
        <w:left w:val="none" w:sz="0" w:space="0" w:color="auto"/>
        <w:bottom w:val="none" w:sz="0" w:space="0" w:color="auto"/>
        <w:right w:val="none" w:sz="0" w:space="0" w:color="auto"/>
      </w:divBdr>
      <w:divsChild>
        <w:div w:id="786004833">
          <w:marLeft w:val="0"/>
          <w:marRight w:val="0"/>
          <w:marTop w:val="0"/>
          <w:marBottom w:val="0"/>
          <w:divBdr>
            <w:top w:val="none" w:sz="0" w:space="0" w:color="auto"/>
            <w:left w:val="none" w:sz="0" w:space="0" w:color="auto"/>
            <w:bottom w:val="none" w:sz="0" w:space="0" w:color="auto"/>
            <w:right w:val="none" w:sz="0" w:space="0" w:color="auto"/>
          </w:divBdr>
          <w:divsChild>
            <w:div w:id="1016157795">
              <w:marLeft w:val="0"/>
              <w:marRight w:val="0"/>
              <w:marTop w:val="0"/>
              <w:marBottom w:val="0"/>
              <w:divBdr>
                <w:top w:val="none" w:sz="0" w:space="0" w:color="auto"/>
                <w:left w:val="none" w:sz="0" w:space="0" w:color="auto"/>
                <w:bottom w:val="none" w:sz="0" w:space="0" w:color="auto"/>
                <w:right w:val="none" w:sz="0" w:space="0" w:color="auto"/>
              </w:divBdr>
              <w:divsChild>
                <w:div w:id="1524857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294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Comunit%C3%A0_autonome_della_Spagn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wikipedia.org/wiki/Comuni_della_Spagn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lserrecalabresi.it/bando-misura-7-6-1-recupero-e-riqualificazione-del-patrimonio-architettonico-dei-villaggi-e-del-paesaggio-rura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alserrecalabresi.it/bando-misura-7-5-1-infrastrutture-e-informazione-per-lo-sviluppo-del-turismo-sostenibile-nelle-aree-rurali/" TargetMode="External"/><Relationship Id="rId4" Type="http://schemas.openxmlformats.org/officeDocument/2006/relationships/webSettings" Target="webSettings.xml"/><Relationship Id="rId9" Type="http://schemas.openxmlformats.org/officeDocument/2006/relationships/hyperlink" Target="https://www.galserrecalabresi.it/bando-misura-7-4-1-investimenti-per-lintroduzione-il-miglioramento-o-lespansione-di-servizi-di-base-a-livello-locale-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3.gif"/><Relationship Id="rId5" Type="http://schemas.openxmlformats.org/officeDocument/2006/relationships/image" Target="media/image4.jpeg"/><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589</Words>
  <Characters>3362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ultrabook</dc:creator>
  <cp:lastModifiedBy>user</cp:lastModifiedBy>
  <cp:revision>28</cp:revision>
  <cp:lastPrinted>2018-09-04T15:38:00Z</cp:lastPrinted>
  <dcterms:created xsi:type="dcterms:W3CDTF">2023-03-02T09:58:00Z</dcterms:created>
  <dcterms:modified xsi:type="dcterms:W3CDTF">2023-03-06T10:29:00Z</dcterms:modified>
</cp:coreProperties>
</file>