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A8" w:rsidRPr="00B34F96" w:rsidRDefault="00161BA8" w:rsidP="00161BA8">
      <w:pPr>
        <w:jc w:val="center"/>
        <w:rPr>
          <w:sz w:val="28"/>
          <w:szCs w:val="28"/>
        </w:rPr>
      </w:pPr>
      <w:r w:rsidRPr="00B34F96">
        <w:rPr>
          <w:sz w:val="28"/>
          <w:szCs w:val="28"/>
        </w:rPr>
        <w:t>Comunicato</w:t>
      </w:r>
    </w:p>
    <w:p w:rsidR="00B34F96" w:rsidRPr="00B34F96" w:rsidRDefault="00B34F96" w:rsidP="00161BA8">
      <w:pPr>
        <w:jc w:val="center"/>
        <w:rPr>
          <w:b/>
          <w:i/>
          <w:sz w:val="28"/>
          <w:szCs w:val="28"/>
        </w:rPr>
      </w:pPr>
    </w:p>
    <w:p w:rsidR="0046775B" w:rsidRPr="00B47BCD" w:rsidRDefault="0046775B" w:rsidP="0046775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GAL</w:t>
      </w:r>
      <w:r w:rsidRPr="00B47BCD">
        <w:rPr>
          <w:b/>
          <w:i/>
          <w:sz w:val="26"/>
          <w:szCs w:val="26"/>
        </w:rPr>
        <w:t xml:space="preserve"> “Serre Calabresi”, viaggio in Grecia per il progetto “Alias”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 xml:space="preserve">Trasferta in Grecia da parte dei rappresentanti del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“Serre Calabresi”, nell’ambito del progetto “</w:t>
      </w:r>
      <w:r>
        <w:rPr>
          <w:sz w:val="26"/>
          <w:szCs w:val="26"/>
        </w:rPr>
        <w:t>Alias</w:t>
      </w:r>
      <w:r w:rsidRPr="00B47BCD">
        <w:rPr>
          <w:sz w:val="26"/>
          <w:szCs w:val="26"/>
        </w:rPr>
        <w:t xml:space="preserve"> - Allevamento, Impatto ambientale e Trasformazione”.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 xml:space="preserve">Dopo il viaggio in Spagna dello scorso maggio, una nuova tappa, questa volta in </w:t>
      </w:r>
      <w:hyperlink r:id="rId7" w:history="1">
        <w:r w:rsidRPr="00B47BCD">
          <w:rPr>
            <w:sz w:val="26"/>
            <w:szCs w:val="26"/>
          </w:rPr>
          <w:t>Tessaglia</w:t>
        </w:r>
      </w:hyperlink>
      <w:r w:rsidRPr="00B47BCD">
        <w:rPr>
          <w:sz w:val="26"/>
          <w:szCs w:val="26"/>
        </w:rPr>
        <w:t xml:space="preserve">, destinazione </w:t>
      </w:r>
      <w:proofErr w:type="spellStart"/>
      <w:r w:rsidRPr="00B47BCD">
        <w:rPr>
          <w:sz w:val="26"/>
          <w:szCs w:val="26"/>
        </w:rPr>
        <w:t>Kalambaka</w:t>
      </w:r>
      <w:proofErr w:type="spellEnd"/>
      <w:r w:rsidRPr="00B47BCD">
        <w:rPr>
          <w:sz w:val="26"/>
          <w:szCs w:val="26"/>
        </w:rPr>
        <w:t xml:space="preserve">, comune situato nell’area geografica di </w:t>
      </w:r>
      <w:proofErr w:type="spellStart"/>
      <w:r w:rsidRPr="00B47BCD">
        <w:rPr>
          <w:sz w:val="26"/>
          <w:szCs w:val="26"/>
        </w:rPr>
        <w:t>Trikala</w:t>
      </w:r>
      <w:proofErr w:type="spellEnd"/>
      <w:r w:rsidRPr="00B47BCD">
        <w:rPr>
          <w:sz w:val="26"/>
          <w:szCs w:val="26"/>
        </w:rPr>
        <w:t>.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 xml:space="preserve">Una nuova importante occasione di confronto sulle tematiche, problematiche e scenari futuri del comparto delle aziende zootecniche, impegnate nell’allevamento di ovini, in particolare relativamente alla valorizzazione della lana </w:t>
      </w:r>
      <w:r>
        <w:rPr>
          <w:sz w:val="26"/>
          <w:szCs w:val="26"/>
        </w:rPr>
        <w:t>prodotta durante la fase di tosatura</w:t>
      </w:r>
      <w:r w:rsidRPr="00B47BCD">
        <w:rPr>
          <w:sz w:val="26"/>
          <w:szCs w:val="26"/>
        </w:rPr>
        <w:t xml:space="preserve">, per eliminare così costi di smaltimento ed ottenerne un guadagno. </w:t>
      </w:r>
      <w:r>
        <w:rPr>
          <w:sz w:val="26"/>
          <w:szCs w:val="26"/>
        </w:rPr>
        <w:t>La proble</w:t>
      </w:r>
      <w:r w:rsidR="009A71CA">
        <w:rPr>
          <w:sz w:val="26"/>
          <w:szCs w:val="26"/>
        </w:rPr>
        <w:t>matica che accomuna i partner del</w:t>
      </w:r>
      <w:r>
        <w:rPr>
          <w:sz w:val="26"/>
          <w:szCs w:val="26"/>
        </w:rPr>
        <w:t xml:space="preserve"> progetto deriva dall’attuazione, a livello europeo, del Reg. Ce 1069/2009, che stabilisce che la lana è un sottoprodotto di origine animale di categoria 3, e pertanto, se non utilizzato e trasformato in prodotto tecnico, deve essere smaltito, comportando così degli oneri per gli allevatori. Ma anche il mercato delle lane di qualità (come ad esempio la merinos) è in grave crisi a causa di contingenze economiche e produttive derivanti in parte anche dal fenomeno della globalizzazione e dalla concorrenza delle fibre sintetiche. 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>La constatazione di aree geografiche diverse con problemi comuni o collegati ha dato vita al progetto di cooperazione transnazionale “A</w:t>
      </w:r>
      <w:r>
        <w:rPr>
          <w:sz w:val="26"/>
          <w:szCs w:val="26"/>
        </w:rPr>
        <w:t>lias</w:t>
      </w:r>
      <w:r w:rsidRPr="00B47BCD">
        <w:rPr>
          <w:sz w:val="26"/>
          <w:szCs w:val="26"/>
        </w:rPr>
        <w:t xml:space="preserve">”, promosso dal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“Serre Calabresi” in qualità di capofila, dal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</w:t>
      </w:r>
      <w:proofErr w:type="spellStart"/>
      <w:r w:rsidRPr="00B47BCD">
        <w:rPr>
          <w:sz w:val="26"/>
          <w:szCs w:val="26"/>
        </w:rPr>
        <w:t>Trikala</w:t>
      </w:r>
      <w:proofErr w:type="spellEnd"/>
      <w:r w:rsidRPr="00B47BCD">
        <w:rPr>
          <w:sz w:val="26"/>
          <w:szCs w:val="26"/>
        </w:rPr>
        <w:t xml:space="preserve">” dalla Grecia, dal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“La Serena” dalla Spagna e dai partner associati quali la Cooperativa francese “</w:t>
      </w:r>
      <w:proofErr w:type="spellStart"/>
      <w:r w:rsidRPr="00B47BCD">
        <w:rPr>
          <w:sz w:val="26"/>
          <w:szCs w:val="26"/>
        </w:rPr>
        <w:t>Ardelaine</w:t>
      </w:r>
      <w:proofErr w:type="spellEnd"/>
      <w:r w:rsidRPr="00B47BCD">
        <w:rPr>
          <w:sz w:val="26"/>
          <w:szCs w:val="26"/>
        </w:rPr>
        <w:t xml:space="preserve">”, la </w:t>
      </w:r>
      <w:proofErr w:type="spellStart"/>
      <w:r w:rsidRPr="00B47BCD">
        <w:rPr>
          <w:sz w:val="26"/>
          <w:szCs w:val="26"/>
        </w:rPr>
        <w:t>Escuela</w:t>
      </w:r>
      <w:proofErr w:type="spellEnd"/>
      <w:r w:rsidRPr="00B47BCD">
        <w:rPr>
          <w:sz w:val="26"/>
          <w:szCs w:val="26"/>
        </w:rPr>
        <w:t xml:space="preserve"> de </w:t>
      </w:r>
      <w:proofErr w:type="spellStart"/>
      <w:r w:rsidRPr="00B47BCD">
        <w:rPr>
          <w:sz w:val="26"/>
          <w:szCs w:val="26"/>
        </w:rPr>
        <w:t>Pastores</w:t>
      </w:r>
      <w:proofErr w:type="spellEnd"/>
      <w:r w:rsidRPr="00B47BCD">
        <w:rPr>
          <w:sz w:val="26"/>
          <w:szCs w:val="26"/>
        </w:rPr>
        <w:t xml:space="preserve"> de </w:t>
      </w:r>
      <w:proofErr w:type="spellStart"/>
      <w:r w:rsidRPr="00B47BCD">
        <w:rPr>
          <w:sz w:val="26"/>
          <w:szCs w:val="26"/>
        </w:rPr>
        <w:t>Extremadura</w:t>
      </w:r>
      <w:proofErr w:type="spellEnd"/>
      <w:r w:rsidRPr="00B47BCD">
        <w:rPr>
          <w:sz w:val="26"/>
          <w:szCs w:val="26"/>
        </w:rPr>
        <w:t xml:space="preserve"> dalla Spagna e l’</w:t>
      </w:r>
      <w:proofErr w:type="spellStart"/>
      <w:r w:rsidRPr="00B47BCD">
        <w:rPr>
          <w:sz w:val="26"/>
          <w:szCs w:val="26"/>
        </w:rPr>
        <w:t>A</w:t>
      </w:r>
      <w:r>
        <w:rPr>
          <w:sz w:val="26"/>
          <w:szCs w:val="26"/>
        </w:rPr>
        <w:t>rsac</w:t>
      </w:r>
      <w:proofErr w:type="spellEnd"/>
      <w:r w:rsidRPr="00B47BCD">
        <w:rPr>
          <w:sz w:val="26"/>
          <w:szCs w:val="26"/>
        </w:rPr>
        <w:t xml:space="preserve">. 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>Un progetto che proseguirà, come previsto</w:t>
      </w:r>
      <w:r>
        <w:rPr>
          <w:sz w:val="26"/>
          <w:szCs w:val="26"/>
        </w:rPr>
        <w:t>,</w:t>
      </w:r>
      <w:r w:rsidRPr="00B47BCD">
        <w:rPr>
          <w:sz w:val="26"/>
          <w:szCs w:val="26"/>
        </w:rPr>
        <w:t xml:space="preserve"> nella programmazione </w:t>
      </w:r>
      <w:proofErr w:type="spellStart"/>
      <w:r w:rsidRPr="00B47BCD">
        <w:rPr>
          <w:sz w:val="26"/>
          <w:szCs w:val="26"/>
        </w:rPr>
        <w:t>P</w:t>
      </w:r>
      <w:r>
        <w:rPr>
          <w:sz w:val="26"/>
          <w:szCs w:val="26"/>
        </w:rPr>
        <w:t>sr</w:t>
      </w:r>
      <w:proofErr w:type="spellEnd"/>
      <w:r w:rsidRPr="00B47BCD">
        <w:rPr>
          <w:sz w:val="26"/>
          <w:szCs w:val="26"/>
        </w:rPr>
        <w:t xml:space="preserve"> 2023-2027. I partner sono sodd</w:t>
      </w:r>
      <w:r>
        <w:rPr>
          <w:sz w:val="26"/>
          <w:szCs w:val="26"/>
        </w:rPr>
        <w:t>isfatti del lavoro di ricerca e</w:t>
      </w:r>
      <w:r w:rsidRPr="00B47BCD">
        <w:rPr>
          <w:sz w:val="26"/>
          <w:szCs w:val="26"/>
        </w:rPr>
        <w:t xml:space="preserve"> analisi compiuto e intendono proseguire.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 xml:space="preserve">Risultanze che sono emerse nel corso del tavolo tecnico che in Grecia ha registrato la presenza del presidente del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“Serre Calabresi”, Marziale Battaglia, accompagnato dai componenti dell’Ufficio di Piano e dalla responsabile del progetto,</w:t>
      </w:r>
      <w:r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Nathalie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Iofrida</w:t>
      </w:r>
      <w:proofErr w:type="spellEnd"/>
      <w:r w:rsidRPr="00B47BCD">
        <w:rPr>
          <w:sz w:val="26"/>
          <w:szCs w:val="26"/>
        </w:rPr>
        <w:t xml:space="preserve">, del presidente del </w:t>
      </w:r>
      <w:proofErr w:type="spellStart"/>
      <w:r>
        <w:rPr>
          <w:sz w:val="26"/>
          <w:szCs w:val="26"/>
        </w:rPr>
        <w:t>Gal</w:t>
      </w:r>
      <w:proofErr w:type="spellEnd"/>
      <w:r w:rsidRPr="00B47BCD">
        <w:rPr>
          <w:sz w:val="26"/>
          <w:szCs w:val="26"/>
        </w:rPr>
        <w:t xml:space="preserve"> “</w:t>
      </w:r>
      <w:proofErr w:type="spellStart"/>
      <w:r w:rsidRPr="00B47BCD">
        <w:rPr>
          <w:sz w:val="26"/>
          <w:szCs w:val="26"/>
        </w:rPr>
        <w:t>Trikala</w:t>
      </w:r>
      <w:proofErr w:type="spellEnd"/>
      <w:r w:rsidRPr="00B47BCD">
        <w:rPr>
          <w:sz w:val="26"/>
          <w:szCs w:val="26"/>
        </w:rPr>
        <w:t xml:space="preserve">”, Evangelia </w:t>
      </w:r>
      <w:proofErr w:type="spellStart"/>
      <w:r w:rsidRPr="00B47BCD">
        <w:rPr>
          <w:sz w:val="26"/>
          <w:szCs w:val="26"/>
        </w:rPr>
        <w:t>Badeka</w:t>
      </w:r>
      <w:proofErr w:type="spellEnd"/>
      <w:r w:rsidRPr="00B47BCD">
        <w:rPr>
          <w:sz w:val="26"/>
          <w:szCs w:val="26"/>
        </w:rPr>
        <w:t xml:space="preserve">, del direttore </w:t>
      </w:r>
      <w:proofErr w:type="spellStart"/>
      <w:r w:rsidRPr="00B47BCD">
        <w:rPr>
          <w:sz w:val="26"/>
          <w:szCs w:val="26"/>
        </w:rPr>
        <w:t>Vaios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Koutis</w:t>
      </w:r>
      <w:proofErr w:type="spellEnd"/>
      <w:r w:rsidRPr="00B47BCD">
        <w:rPr>
          <w:sz w:val="26"/>
          <w:szCs w:val="26"/>
        </w:rPr>
        <w:t xml:space="preserve">, della responsabile della cooperazione </w:t>
      </w:r>
      <w:proofErr w:type="spellStart"/>
      <w:r w:rsidRPr="00B47BCD">
        <w:rPr>
          <w:sz w:val="26"/>
          <w:szCs w:val="26"/>
        </w:rPr>
        <w:t>Glykeria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Thymiakou</w:t>
      </w:r>
      <w:proofErr w:type="spellEnd"/>
      <w:r w:rsidRPr="00B47BCD">
        <w:rPr>
          <w:sz w:val="26"/>
          <w:szCs w:val="26"/>
        </w:rPr>
        <w:t xml:space="preserve">, del direttore della </w:t>
      </w:r>
      <w:proofErr w:type="spellStart"/>
      <w:r w:rsidRPr="00B47BCD">
        <w:rPr>
          <w:sz w:val="26"/>
          <w:szCs w:val="26"/>
        </w:rPr>
        <w:t>Escuela</w:t>
      </w:r>
      <w:proofErr w:type="spellEnd"/>
      <w:r w:rsidRPr="00B47BCD">
        <w:rPr>
          <w:sz w:val="26"/>
          <w:szCs w:val="26"/>
        </w:rPr>
        <w:t xml:space="preserve"> de </w:t>
      </w:r>
      <w:proofErr w:type="spellStart"/>
      <w:r w:rsidRPr="00B47BCD">
        <w:rPr>
          <w:sz w:val="26"/>
          <w:szCs w:val="26"/>
        </w:rPr>
        <w:t>Pastores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Extremadura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Castuera</w:t>
      </w:r>
      <w:proofErr w:type="spellEnd"/>
      <w:r w:rsidRPr="00B47BCD">
        <w:rPr>
          <w:sz w:val="26"/>
          <w:szCs w:val="26"/>
        </w:rPr>
        <w:t xml:space="preserve">, Luis Antonio Fernandez </w:t>
      </w:r>
      <w:proofErr w:type="spellStart"/>
      <w:r w:rsidRPr="00B47BCD">
        <w:rPr>
          <w:sz w:val="26"/>
          <w:szCs w:val="26"/>
        </w:rPr>
        <w:t>Tena</w:t>
      </w:r>
      <w:proofErr w:type="spellEnd"/>
      <w:r w:rsidRPr="00B47BCD">
        <w:rPr>
          <w:sz w:val="26"/>
          <w:szCs w:val="26"/>
        </w:rPr>
        <w:t xml:space="preserve">, del direttore commerciale di </w:t>
      </w:r>
      <w:proofErr w:type="spellStart"/>
      <w:r w:rsidRPr="00B47BCD">
        <w:rPr>
          <w:sz w:val="26"/>
          <w:szCs w:val="26"/>
        </w:rPr>
        <w:t>Comercial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Ovinos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Scl</w:t>
      </w:r>
      <w:proofErr w:type="spellEnd"/>
      <w:r w:rsidRPr="00B47BCD">
        <w:rPr>
          <w:sz w:val="26"/>
          <w:szCs w:val="26"/>
        </w:rPr>
        <w:t xml:space="preserve">, Francisco </w:t>
      </w:r>
      <w:proofErr w:type="spellStart"/>
      <w:r w:rsidRPr="00B47BCD">
        <w:rPr>
          <w:sz w:val="26"/>
          <w:szCs w:val="26"/>
        </w:rPr>
        <w:t>Josè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Arias</w:t>
      </w:r>
      <w:proofErr w:type="spellEnd"/>
      <w:r w:rsidRPr="00B47BCD">
        <w:rPr>
          <w:sz w:val="26"/>
          <w:szCs w:val="26"/>
        </w:rPr>
        <w:t xml:space="preserve"> </w:t>
      </w:r>
      <w:proofErr w:type="spellStart"/>
      <w:r w:rsidRPr="00B47BCD">
        <w:rPr>
          <w:sz w:val="26"/>
          <w:szCs w:val="26"/>
        </w:rPr>
        <w:t>Gonzalez</w:t>
      </w:r>
      <w:proofErr w:type="spellEnd"/>
      <w:r w:rsidRPr="00B47BCD">
        <w:rPr>
          <w:sz w:val="26"/>
          <w:szCs w:val="26"/>
        </w:rPr>
        <w:t xml:space="preserve"> e dalla docente dell’Università di Tessaglia, </w:t>
      </w:r>
      <w:r>
        <w:rPr>
          <w:sz w:val="26"/>
          <w:szCs w:val="26"/>
        </w:rPr>
        <w:t>Laboratorio di Sviluppo Rurale</w:t>
      </w:r>
      <w:r w:rsidRPr="00B47BC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47BCD">
        <w:rPr>
          <w:sz w:val="26"/>
          <w:szCs w:val="26"/>
        </w:rPr>
        <w:t xml:space="preserve">Dimitra </w:t>
      </w:r>
      <w:proofErr w:type="spellStart"/>
      <w:r w:rsidRPr="00B47BCD">
        <w:rPr>
          <w:sz w:val="26"/>
          <w:szCs w:val="26"/>
        </w:rPr>
        <w:t>Gaki</w:t>
      </w:r>
      <w:proofErr w:type="spellEnd"/>
      <w:r w:rsidRPr="00B47BCD">
        <w:rPr>
          <w:sz w:val="26"/>
          <w:szCs w:val="26"/>
        </w:rPr>
        <w:t>.</w:t>
      </w:r>
    </w:p>
    <w:p w:rsidR="0046775B" w:rsidRPr="00B47BCD" w:rsidRDefault="0046775B" w:rsidP="0046775B">
      <w:pPr>
        <w:jc w:val="both"/>
        <w:rPr>
          <w:sz w:val="26"/>
          <w:szCs w:val="26"/>
        </w:rPr>
      </w:pPr>
      <w:r w:rsidRPr="00B47BCD">
        <w:rPr>
          <w:sz w:val="26"/>
          <w:szCs w:val="26"/>
        </w:rPr>
        <w:t>Lo scambio di buone pratiche tra i territori può essere utile ad individuare nuove strategie e opportunità di sviluppo.</w:t>
      </w:r>
    </w:p>
    <w:p w:rsidR="0046775B" w:rsidRPr="00B47BCD" w:rsidRDefault="0046775B" w:rsidP="0046775B">
      <w:pPr>
        <w:pStyle w:val="PreformattatoHTML"/>
        <w:jc w:val="both"/>
        <w:rPr>
          <w:rFonts w:ascii="Times New Roman" w:hAnsi="Times New Roman" w:cs="Times New Roman"/>
          <w:sz w:val="26"/>
          <w:szCs w:val="26"/>
        </w:rPr>
      </w:pPr>
      <w:r w:rsidRPr="00B47BCD">
        <w:rPr>
          <w:rFonts w:ascii="Times New Roman" w:hAnsi="Times New Roman" w:cs="Times New Roman"/>
          <w:sz w:val="26"/>
          <w:szCs w:val="26"/>
        </w:rPr>
        <w:t>Ciascuna delegazione si è fatta portavoce dell’esperienza e delle problematiche della propria area di provenienza, nell’ambito della realizzazione di uno studio di fattibilità sulle possibilità di utilizzo della lana: dai fertilizzanti biologici, ai film pacciamanti, ai pannelli per la bioedilizia, o relativamente</w:t>
      </w:r>
      <w:r>
        <w:rPr>
          <w:rFonts w:ascii="Times New Roman" w:hAnsi="Times New Roman" w:cs="Times New Roman"/>
          <w:sz w:val="26"/>
          <w:szCs w:val="26"/>
        </w:rPr>
        <w:t xml:space="preserve"> alla migliore qualità per la</w:t>
      </w:r>
      <w:r w:rsidRPr="00B47BCD">
        <w:rPr>
          <w:rFonts w:ascii="Times New Roman" w:hAnsi="Times New Roman" w:cs="Times New Roman"/>
          <w:sz w:val="26"/>
          <w:szCs w:val="26"/>
        </w:rPr>
        <w:t xml:space="preserve"> realizzazione di tessuti e di prodotti artigianali (quali es. tappeti, pantofole), garantendo così un ritorno economico agli allevatori.</w:t>
      </w:r>
    </w:p>
    <w:p w:rsidR="0046775B" w:rsidRPr="00B47BCD" w:rsidRDefault="0046775B" w:rsidP="0046775B">
      <w:pPr>
        <w:pStyle w:val="PreformattatoHTML"/>
        <w:jc w:val="both"/>
        <w:rPr>
          <w:rFonts w:ascii="Times New Roman" w:hAnsi="Times New Roman" w:cs="Times New Roman"/>
          <w:sz w:val="26"/>
          <w:szCs w:val="26"/>
        </w:rPr>
      </w:pPr>
      <w:r w:rsidRPr="00B47BCD">
        <w:rPr>
          <w:rFonts w:ascii="Times New Roman" w:hAnsi="Times New Roman" w:cs="Times New Roman"/>
          <w:sz w:val="26"/>
          <w:szCs w:val="26"/>
        </w:rPr>
        <w:lastRenderedPageBreak/>
        <w:t>In questa direzione sono stati divisi i compiti per produrre il report e stimolare la crescita o la nascita delle filiere laddove mancano.</w:t>
      </w:r>
    </w:p>
    <w:p w:rsidR="0046775B" w:rsidRPr="00FF25E6" w:rsidRDefault="0046775B" w:rsidP="0046775B">
      <w:pPr>
        <w:pStyle w:val="PreformattatoHTML"/>
        <w:jc w:val="both"/>
        <w:rPr>
          <w:rFonts w:ascii="Times New Roman" w:hAnsi="Times New Roman" w:cs="Times New Roman"/>
          <w:sz w:val="26"/>
          <w:szCs w:val="26"/>
        </w:rPr>
      </w:pPr>
      <w:r w:rsidRPr="00B47BCD">
        <w:rPr>
          <w:rFonts w:ascii="Times New Roman" w:hAnsi="Times New Roman" w:cs="Times New Roman"/>
          <w:sz w:val="26"/>
          <w:szCs w:val="26"/>
        </w:rPr>
        <w:t>Nell’ambito del viaggio sono state visitate aziende agricole e fattorie. Uno dei principali problemi degli allevatori greci è la disomogeneità delle razze presente ne</w:t>
      </w:r>
      <w:r>
        <w:rPr>
          <w:rFonts w:ascii="Times New Roman" w:hAnsi="Times New Roman" w:cs="Times New Roman"/>
          <w:sz w:val="26"/>
          <w:szCs w:val="26"/>
        </w:rPr>
        <w:t>lle</w:t>
      </w:r>
      <w:r w:rsidRPr="00B47BCD">
        <w:rPr>
          <w:rFonts w:ascii="Times New Roman" w:hAnsi="Times New Roman" w:cs="Times New Roman"/>
          <w:sz w:val="26"/>
          <w:szCs w:val="26"/>
        </w:rPr>
        <w:t xml:space="preserve"> greggi. Una visita ridotta a causa di una forte alluvione che nel mese scorso ha devastato diversi allevamenti. Visita anche ad una cantina finanziata dal </w:t>
      </w:r>
      <w:proofErr w:type="spellStart"/>
      <w:r>
        <w:rPr>
          <w:rFonts w:ascii="Times New Roman" w:hAnsi="Times New Roman" w:cs="Times New Roman"/>
          <w:sz w:val="26"/>
          <w:szCs w:val="26"/>
        </w:rPr>
        <w:t>Gal</w:t>
      </w:r>
      <w:proofErr w:type="spellEnd"/>
      <w:r w:rsidRPr="00B47B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7BCD">
        <w:rPr>
          <w:rFonts w:ascii="Times New Roman" w:hAnsi="Times New Roman" w:cs="Times New Roman"/>
          <w:sz w:val="26"/>
          <w:szCs w:val="26"/>
        </w:rPr>
        <w:t>Trikala</w:t>
      </w:r>
      <w:proofErr w:type="spellEnd"/>
      <w:r w:rsidRPr="00B47BCD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7BCD">
        <w:rPr>
          <w:rFonts w:ascii="Times New Roman" w:hAnsi="Times New Roman" w:cs="Times New Roman"/>
          <w:sz w:val="26"/>
          <w:szCs w:val="26"/>
        </w:rPr>
        <w:t xml:space="preserve"> per </w:t>
      </w:r>
      <w:r>
        <w:rPr>
          <w:rFonts w:ascii="Times New Roman" w:hAnsi="Times New Roman" w:cs="Times New Roman"/>
          <w:sz w:val="26"/>
          <w:szCs w:val="26"/>
        </w:rPr>
        <w:t xml:space="preserve">un </w:t>
      </w:r>
      <w:r w:rsidRPr="00B47BCD">
        <w:rPr>
          <w:rFonts w:ascii="Times New Roman" w:hAnsi="Times New Roman" w:cs="Times New Roman"/>
          <w:sz w:val="26"/>
          <w:szCs w:val="26"/>
        </w:rPr>
        <w:t>quadro più ampio della realtà socioculturale del territorio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7BCD">
        <w:rPr>
          <w:rFonts w:ascii="Times New Roman" w:hAnsi="Times New Roman" w:cs="Times New Roman"/>
          <w:sz w:val="26"/>
          <w:szCs w:val="26"/>
        </w:rPr>
        <w:t xml:space="preserve"> approdo </w:t>
      </w:r>
      <w:r w:rsidR="009052B6">
        <w:rPr>
          <w:rFonts w:ascii="Times New Roman" w:hAnsi="Times New Roman" w:cs="Times New Roman"/>
          <w:sz w:val="26"/>
          <w:szCs w:val="26"/>
        </w:rPr>
        <w:t xml:space="preserve">inoltre </w:t>
      </w:r>
      <w:r w:rsidRPr="00B47BCD">
        <w:rPr>
          <w:rFonts w:ascii="Times New Roman" w:hAnsi="Times New Roman" w:cs="Times New Roman"/>
          <w:sz w:val="26"/>
          <w:szCs w:val="26"/>
        </w:rPr>
        <w:t>in un sito turis</w:t>
      </w:r>
      <w:r>
        <w:rPr>
          <w:rFonts w:ascii="Times New Roman" w:hAnsi="Times New Roman" w:cs="Times New Roman"/>
          <w:sz w:val="26"/>
          <w:szCs w:val="26"/>
        </w:rPr>
        <w:t>tico, patrimonio Unesco presente</w:t>
      </w:r>
      <w:r w:rsidRPr="00B47BCD">
        <w:rPr>
          <w:rFonts w:ascii="Times New Roman" w:hAnsi="Times New Roman" w:cs="Times New Roman"/>
          <w:sz w:val="26"/>
          <w:szCs w:val="26"/>
        </w:rPr>
        <w:t xml:space="preserve"> nel territorio di </w:t>
      </w:r>
      <w:proofErr w:type="spellStart"/>
      <w:r w:rsidRPr="00B47BCD">
        <w:rPr>
          <w:rFonts w:ascii="Times New Roman" w:hAnsi="Times New Roman" w:cs="Times New Roman"/>
          <w:sz w:val="26"/>
          <w:szCs w:val="26"/>
        </w:rPr>
        <w:t>Trikala</w:t>
      </w:r>
      <w:proofErr w:type="spellEnd"/>
      <w:r w:rsidRPr="00B47BCD">
        <w:rPr>
          <w:rFonts w:ascii="Times New Roman" w:hAnsi="Times New Roman" w:cs="Times New Roman"/>
          <w:sz w:val="26"/>
          <w:szCs w:val="26"/>
        </w:rPr>
        <w:t>, Meteora con i suoi monasteri ortodossi arroccati sulle rocce.</w:t>
      </w:r>
    </w:p>
    <w:p w:rsidR="009052B6" w:rsidRDefault="009052B6" w:rsidP="00084C80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</w:p>
    <w:p w:rsidR="00084C80" w:rsidRPr="00B34F96" w:rsidRDefault="00526448" w:rsidP="00084C80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Chiaravalle Centrale, 4</w:t>
      </w:r>
      <w:bookmarkStart w:id="0" w:name="_GoBack"/>
      <w:bookmarkEnd w:id="0"/>
      <w:r w:rsidR="00161BA8" w:rsidRPr="00B34F96">
        <w:rPr>
          <w:rFonts w:ascii="Times New Roman" w:hAnsi="Times New Roman" w:cs="Times New Roman"/>
          <w:sz w:val="28"/>
          <w:szCs w:val="28"/>
        </w:rPr>
        <w:t>/10</w:t>
      </w:r>
      <w:r w:rsidR="00084C80" w:rsidRPr="00B34F96">
        <w:rPr>
          <w:rFonts w:ascii="Times New Roman" w:hAnsi="Times New Roman" w:cs="Times New Roman"/>
          <w:sz w:val="28"/>
          <w:szCs w:val="28"/>
        </w:rPr>
        <w:t>/2023</w:t>
      </w:r>
    </w:p>
    <w:p w:rsidR="001539D3" w:rsidRPr="00B34F96" w:rsidRDefault="001539D3" w:rsidP="00490129">
      <w:pPr>
        <w:jc w:val="both"/>
        <w:rPr>
          <w:sz w:val="28"/>
          <w:szCs w:val="28"/>
        </w:rPr>
      </w:pPr>
    </w:p>
    <w:sectPr w:rsidR="001539D3" w:rsidRPr="00B34F96" w:rsidSect="001539D3">
      <w:headerReference w:type="default" r:id="rId8"/>
      <w:footerReference w:type="default" r:id="rId9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B2" w:rsidRDefault="00A016B2" w:rsidP="00DD2B4E">
      <w:pPr>
        <w:pStyle w:val="Intestazione"/>
      </w:pPr>
      <w:r>
        <w:separator/>
      </w:r>
    </w:p>
  </w:endnote>
  <w:endnote w:type="continuationSeparator" w:id="0">
    <w:p w:rsidR="00A016B2" w:rsidRDefault="00A016B2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B2" w:rsidRDefault="00A016B2" w:rsidP="00DD2B4E">
      <w:pPr>
        <w:pStyle w:val="Intestazione"/>
      </w:pPr>
      <w:r>
        <w:separator/>
      </w:r>
    </w:p>
  </w:footnote>
  <w:footnote w:type="continuationSeparator" w:id="0">
    <w:p w:rsidR="00A016B2" w:rsidRDefault="00A016B2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84C80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1BA8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6625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6775B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26448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76AC0"/>
    <w:rsid w:val="00690DF0"/>
    <w:rsid w:val="00697729"/>
    <w:rsid w:val="006A096D"/>
    <w:rsid w:val="006B4C53"/>
    <w:rsid w:val="006C0F66"/>
    <w:rsid w:val="006C3D6A"/>
    <w:rsid w:val="006C4C4C"/>
    <w:rsid w:val="006D6F28"/>
    <w:rsid w:val="006F6A74"/>
    <w:rsid w:val="00707FE1"/>
    <w:rsid w:val="0071488A"/>
    <w:rsid w:val="00715A44"/>
    <w:rsid w:val="00721E88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2B6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A71CA"/>
    <w:rsid w:val="009B1256"/>
    <w:rsid w:val="009C47F4"/>
    <w:rsid w:val="009D5B89"/>
    <w:rsid w:val="009D5FDF"/>
    <w:rsid w:val="009F3DCA"/>
    <w:rsid w:val="00A016B2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34F96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Tessag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2</cp:revision>
  <cp:lastPrinted>2018-09-04T15:38:00Z</cp:lastPrinted>
  <dcterms:created xsi:type="dcterms:W3CDTF">2023-10-04T13:50:00Z</dcterms:created>
  <dcterms:modified xsi:type="dcterms:W3CDTF">2023-10-04T13:50:00Z</dcterms:modified>
</cp:coreProperties>
</file>